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CEF" w:rsidRPr="001A0F36" w:rsidRDefault="00BB0CEF" w:rsidP="00BB0CEF">
      <w:pPr>
        <w:spacing w:line="360" w:lineRule="auto"/>
        <w:rPr>
          <w:rFonts w:ascii="Times New Roman" w:eastAsia="Calibri" w:hAnsi="Times New Roman" w:cs="Times New Roman"/>
          <w:sz w:val="22"/>
          <w:szCs w:val="22"/>
        </w:rPr>
      </w:pPr>
      <w:r w:rsidRPr="001A0F36">
        <w:rPr>
          <w:rFonts w:ascii="Times New Roman" w:hAnsi="Times New Roman" w:cs="Times New Roman"/>
          <w:noProof/>
          <w:sz w:val="22"/>
          <w:szCs w:val="22"/>
        </w:rPr>
        <w:drawing>
          <wp:anchor distT="0" distB="0" distL="114300" distR="114300" simplePos="0" relativeHeight="251659264" behindDoc="1" locked="0" layoutInCell="1" allowOverlap="1" wp14:anchorId="0F46CE86" wp14:editId="2A6DAB6B">
            <wp:simplePos x="0" y="0"/>
            <wp:positionH relativeFrom="column">
              <wp:posOffset>4041167</wp:posOffset>
            </wp:positionH>
            <wp:positionV relativeFrom="paragraph">
              <wp:posOffset>524</wp:posOffset>
            </wp:positionV>
            <wp:extent cx="1749287" cy="1502797"/>
            <wp:effectExtent l="0" t="0" r="3810" b="2540"/>
            <wp:wrapTight wrapText="bothSides">
              <wp:wrapPolygon edited="0">
                <wp:start x="0" y="0"/>
                <wp:lineTo x="0" y="21363"/>
                <wp:lineTo x="21412" y="21363"/>
                <wp:lineTo x="21412"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749287" cy="1502797"/>
                    </a:xfrm>
                    <a:prstGeom prst="rect">
                      <a:avLst/>
                    </a:prstGeom>
                    <a:ln/>
                  </pic:spPr>
                </pic:pic>
              </a:graphicData>
            </a:graphic>
          </wp:anchor>
        </w:drawing>
      </w:r>
    </w:p>
    <w:p w:rsidR="00BB0CEF" w:rsidRPr="001A0F36" w:rsidRDefault="00BB0CEF" w:rsidP="00BB0CEF">
      <w:pPr>
        <w:spacing w:line="360" w:lineRule="auto"/>
        <w:jc w:val="center"/>
        <w:rPr>
          <w:rFonts w:ascii="Times New Roman" w:eastAsia="Calibri" w:hAnsi="Times New Roman" w:cs="Times New Roman"/>
          <w:b/>
          <w:sz w:val="22"/>
          <w:szCs w:val="22"/>
        </w:rPr>
      </w:pPr>
    </w:p>
    <w:p w:rsidR="00BB0CEF" w:rsidRPr="001A0F36" w:rsidRDefault="00BB0CEF" w:rsidP="00BB0CEF">
      <w:pPr>
        <w:spacing w:line="360" w:lineRule="auto"/>
        <w:rPr>
          <w:rFonts w:ascii="Times New Roman" w:eastAsia="Calibri" w:hAnsi="Times New Roman" w:cs="Times New Roman"/>
          <w:b/>
          <w:sz w:val="22"/>
          <w:szCs w:val="22"/>
        </w:rPr>
      </w:pPr>
      <w:r w:rsidRPr="001A0F36">
        <w:rPr>
          <w:rFonts w:ascii="Times New Roman" w:eastAsia="Calibri" w:hAnsi="Times New Roman" w:cs="Times New Roman"/>
          <w:b/>
          <w:sz w:val="22"/>
          <w:szCs w:val="22"/>
        </w:rPr>
        <w:t>Finance Report for LSS AGM 201</w:t>
      </w:r>
      <w:r>
        <w:rPr>
          <w:rFonts w:ascii="Times New Roman" w:eastAsia="Calibri" w:hAnsi="Times New Roman" w:cs="Times New Roman"/>
          <w:b/>
          <w:sz w:val="22"/>
          <w:szCs w:val="22"/>
        </w:rPr>
        <w:t>9</w:t>
      </w:r>
      <w:r w:rsidRPr="001A0F36">
        <w:rPr>
          <w:rFonts w:ascii="Times New Roman" w:eastAsia="Calibri" w:hAnsi="Times New Roman" w:cs="Times New Roman"/>
          <w:b/>
          <w:sz w:val="22"/>
          <w:szCs w:val="22"/>
        </w:rPr>
        <w:t xml:space="preserve"> - 1</w:t>
      </w:r>
      <w:r>
        <w:rPr>
          <w:rFonts w:ascii="Times New Roman" w:eastAsia="Calibri" w:hAnsi="Times New Roman" w:cs="Times New Roman"/>
          <w:b/>
          <w:sz w:val="22"/>
          <w:szCs w:val="22"/>
        </w:rPr>
        <w:t>9</w:t>
      </w:r>
      <w:r w:rsidRPr="001A0F36">
        <w:rPr>
          <w:rFonts w:ascii="Times New Roman" w:eastAsia="Calibri" w:hAnsi="Times New Roman" w:cs="Times New Roman"/>
          <w:b/>
          <w:sz w:val="22"/>
          <w:szCs w:val="22"/>
        </w:rPr>
        <w:t xml:space="preserve"> May 2018</w:t>
      </w:r>
    </w:p>
    <w:p w:rsidR="00BB0CEF" w:rsidRPr="001A0F36" w:rsidRDefault="00BB0CEF" w:rsidP="00BB0CEF">
      <w:pPr>
        <w:spacing w:line="360" w:lineRule="auto"/>
        <w:rPr>
          <w:rFonts w:ascii="Times New Roman" w:eastAsia="Calibri" w:hAnsi="Times New Roman" w:cs="Times New Roman"/>
          <w:b/>
          <w:sz w:val="22"/>
          <w:szCs w:val="22"/>
        </w:rPr>
      </w:pPr>
    </w:p>
    <w:p w:rsidR="00BB0CEF" w:rsidRPr="001A0F36" w:rsidRDefault="00BB0CEF" w:rsidP="00BB0CEF">
      <w:pPr>
        <w:numPr>
          <w:ilvl w:val="0"/>
          <w:numId w:val="1"/>
        </w:numPr>
        <w:spacing w:line="360" w:lineRule="auto"/>
        <w:ind w:left="567" w:hanging="567"/>
        <w:contextualSpacing/>
        <w:rPr>
          <w:rFonts w:ascii="Times New Roman" w:eastAsia="Calibri" w:hAnsi="Times New Roman" w:cs="Times New Roman"/>
          <w:b/>
          <w:sz w:val="22"/>
          <w:szCs w:val="22"/>
        </w:rPr>
      </w:pPr>
      <w:r w:rsidRPr="001A0F36">
        <w:rPr>
          <w:rFonts w:ascii="Times New Roman" w:eastAsia="Calibri" w:hAnsi="Times New Roman" w:cs="Times New Roman"/>
          <w:b/>
          <w:sz w:val="22"/>
          <w:szCs w:val="22"/>
        </w:rPr>
        <w:t>Summary</w:t>
      </w:r>
    </w:p>
    <w:p w:rsidR="00BB0CEF" w:rsidRPr="00E0484A" w:rsidRDefault="00BB0CEF" w:rsidP="00BB0CEF">
      <w:pPr>
        <w:spacing w:line="360" w:lineRule="auto"/>
        <w:rPr>
          <w:rFonts w:ascii="Times New Roman" w:eastAsia="Times New Roman" w:hAnsi="Times New Roman" w:cs="Times New Roman"/>
          <w:b/>
          <w:bCs/>
          <w:color w:val="auto"/>
          <w:sz w:val="22"/>
          <w:szCs w:val="22"/>
        </w:rPr>
      </w:pPr>
      <w:r w:rsidRPr="00E0484A">
        <w:rPr>
          <w:rFonts w:ascii="Times New Roman" w:eastAsia="Times New Roman" w:hAnsi="Times New Roman" w:cs="Times New Roman"/>
          <w:color w:val="auto"/>
          <w:sz w:val="22"/>
          <w:szCs w:val="22"/>
        </w:rPr>
        <w:t xml:space="preserve">Opening balance: </w:t>
      </w:r>
      <w:r w:rsidRPr="00E0484A">
        <w:rPr>
          <w:rFonts w:ascii="Times New Roman" w:eastAsia="Calibri" w:hAnsi="Times New Roman" w:cs="Times New Roman"/>
          <w:color w:val="auto"/>
          <w:sz w:val="22"/>
          <w:szCs w:val="22"/>
        </w:rPr>
        <w:tab/>
      </w:r>
      <w:r w:rsidRPr="00E0484A">
        <w:rPr>
          <w:rFonts w:ascii="Times New Roman" w:eastAsia="Calibri" w:hAnsi="Times New Roman" w:cs="Times New Roman"/>
          <w:color w:val="auto"/>
          <w:sz w:val="22"/>
          <w:szCs w:val="22"/>
        </w:rPr>
        <w:tab/>
      </w:r>
      <w:r w:rsidR="00BB372E" w:rsidRPr="00E0484A">
        <w:rPr>
          <w:rFonts w:ascii="Times New Roman" w:eastAsia="Times New Roman" w:hAnsi="Times New Roman" w:cs="Times New Roman"/>
          <w:b/>
          <w:bCs/>
          <w:color w:val="auto"/>
          <w:sz w:val="22"/>
          <w:szCs w:val="22"/>
        </w:rPr>
        <w:t>55</w:t>
      </w:r>
      <w:r w:rsidRPr="00E0484A">
        <w:rPr>
          <w:rFonts w:ascii="Times New Roman" w:eastAsia="Times New Roman" w:hAnsi="Times New Roman" w:cs="Times New Roman"/>
          <w:b/>
          <w:bCs/>
          <w:color w:val="auto"/>
          <w:sz w:val="22"/>
          <w:szCs w:val="22"/>
        </w:rPr>
        <w:t>,</w:t>
      </w:r>
      <w:r w:rsidR="00BB372E" w:rsidRPr="00E0484A">
        <w:rPr>
          <w:rFonts w:ascii="Times New Roman" w:eastAsia="Times New Roman" w:hAnsi="Times New Roman" w:cs="Times New Roman"/>
          <w:b/>
          <w:bCs/>
          <w:color w:val="auto"/>
          <w:sz w:val="22"/>
          <w:szCs w:val="22"/>
        </w:rPr>
        <w:t>2</w:t>
      </w:r>
      <w:r w:rsidRPr="00E0484A">
        <w:rPr>
          <w:rFonts w:ascii="Times New Roman" w:eastAsia="Times New Roman" w:hAnsi="Times New Roman" w:cs="Times New Roman"/>
          <w:b/>
          <w:bCs/>
          <w:color w:val="auto"/>
          <w:sz w:val="22"/>
          <w:szCs w:val="22"/>
        </w:rPr>
        <w:t>5</w:t>
      </w:r>
      <w:r w:rsidR="00BB372E" w:rsidRPr="00E0484A">
        <w:rPr>
          <w:rFonts w:ascii="Times New Roman" w:eastAsia="Times New Roman" w:hAnsi="Times New Roman" w:cs="Times New Roman"/>
          <w:b/>
          <w:bCs/>
          <w:color w:val="auto"/>
          <w:sz w:val="22"/>
          <w:szCs w:val="22"/>
        </w:rPr>
        <w:t>2</w:t>
      </w:r>
      <w:r w:rsidRPr="00E0484A">
        <w:rPr>
          <w:rFonts w:ascii="Times New Roman" w:eastAsia="Times New Roman" w:hAnsi="Times New Roman" w:cs="Times New Roman"/>
          <w:b/>
          <w:bCs/>
          <w:color w:val="auto"/>
          <w:sz w:val="22"/>
          <w:szCs w:val="22"/>
        </w:rPr>
        <w:t>.</w:t>
      </w:r>
      <w:r w:rsidR="00BB372E" w:rsidRPr="00E0484A">
        <w:rPr>
          <w:rFonts w:ascii="Times New Roman" w:eastAsia="Times New Roman" w:hAnsi="Times New Roman" w:cs="Times New Roman"/>
          <w:b/>
          <w:bCs/>
          <w:color w:val="auto"/>
          <w:sz w:val="22"/>
          <w:szCs w:val="22"/>
        </w:rPr>
        <w:t>0</w:t>
      </w:r>
      <w:r w:rsidRPr="00E0484A">
        <w:rPr>
          <w:rFonts w:ascii="Times New Roman" w:eastAsia="Times New Roman" w:hAnsi="Times New Roman" w:cs="Times New Roman"/>
          <w:b/>
          <w:bCs/>
          <w:color w:val="auto"/>
          <w:sz w:val="22"/>
          <w:szCs w:val="22"/>
        </w:rPr>
        <w:t>0</w:t>
      </w:r>
    </w:p>
    <w:p w:rsidR="00BB0CEF" w:rsidRPr="00E0484A" w:rsidRDefault="00BB0CEF" w:rsidP="00BB0CEF">
      <w:pPr>
        <w:spacing w:line="360" w:lineRule="auto"/>
        <w:rPr>
          <w:rFonts w:ascii="Times New Roman" w:eastAsia="Times New Roman" w:hAnsi="Times New Roman" w:cs="Times New Roman"/>
          <w:b/>
          <w:bCs/>
          <w:color w:val="auto"/>
          <w:sz w:val="22"/>
          <w:szCs w:val="22"/>
        </w:rPr>
      </w:pPr>
      <w:r w:rsidRPr="00E0484A">
        <w:rPr>
          <w:rFonts w:ascii="Times New Roman" w:eastAsia="Times New Roman" w:hAnsi="Times New Roman" w:cs="Times New Roman"/>
          <w:color w:val="auto"/>
          <w:sz w:val="22"/>
          <w:szCs w:val="22"/>
        </w:rPr>
        <w:t>Projected 2018 income:</w:t>
      </w:r>
      <w:r w:rsidRPr="00E0484A">
        <w:rPr>
          <w:rFonts w:ascii="Times New Roman" w:eastAsia="Times New Roman" w:hAnsi="Times New Roman" w:cs="Times New Roman"/>
          <w:b/>
          <w:bCs/>
          <w:color w:val="auto"/>
          <w:sz w:val="22"/>
          <w:szCs w:val="22"/>
        </w:rPr>
        <w:t xml:space="preserve">  </w:t>
      </w:r>
      <w:r w:rsidR="00E0484A" w:rsidRPr="00E0484A">
        <w:rPr>
          <w:rFonts w:ascii="Times New Roman" w:eastAsia="Times New Roman" w:hAnsi="Times New Roman" w:cs="Times New Roman"/>
          <w:b/>
          <w:bCs/>
          <w:color w:val="auto"/>
          <w:sz w:val="22"/>
          <w:szCs w:val="22"/>
        </w:rPr>
        <w:t>18</w:t>
      </w:r>
      <w:r w:rsidR="00E959B9">
        <w:rPr>
          <w:rFonts w:ascii="Times New Roman" w:eastAsia="Times New Roman" w:hAnsi="Times New Roman" w:cs="Times New Roman"/>
          <w:b/>
          <w:bCs/>
          <w:color w:val="auto"/>
          <w:sz w:val="22"/>
          <w:szCs w:val="22"/>
        </w:rPr>
        <w:t>1</w:t>
      </w:r>
      <w:r w:rsidR="00E0484A" w:rsidRPr="00E0484A">
        <w:rPr>
          <w:rFonts w:ascii="Times New Roman" w:eastAsia="Times New Roman" w:hAnsi="Times New Roman" w:cs="Times New Roman"/>
          <w:b/>
          <w:bCs/>
          <w:color w:val="auto"/>
          <w:sz w:val="22"/>
          <w:szCs w:val="22"/>
        </w:rPr>
        <w:t>,588.00</w:t>
      </w:r>
      <w:r w:rsidRPr="00E0484A">
        <w:rPr>
          <w:rFonts w:ascii="Times New Roman" w:eastAsia="Times New Roman" w:hAnsi="Times New Roman" w:cs="Times New Roman"/>
          <w:b/>
          <w:bCs/>
          <w:color w:val="auto"/>
          <w:sz w:val="22"/>
          <w:szCs w:val="22"/>
        </w:rPr>
        <w:t xml:space="preserve"> </w:t>
      </w:r>
      <w:r w:rsidRPr="00E0484A">
        <w:rPr>
          <w:rFonts w:ascii="Times New Roman" w:eastAsia="Calibri" w:hAnsi="Times New Roman" w:cs="Times New Roman"/>
          <w:color w:val="auto"/>
          <w:sz w:val="22"/>
          <w:szCs w:val="22"/>
        </w:rPr>
        <w:tab/>
      </w:r>
      <w:r w:rsidRPr="00E0484A">
        <w:rPr>
          <w:rFonts w:ascii="Times New Roman" w:eastAsia="Calibri" w:hAnsi="Times New Roman" w:cs="Times New Roman"/>
          <w:color w:val="auto"/>
          <w:sz w:val="22"/>
          <w:szCs w:val="22"/>
        </w:rPr>
        <w:tab/>
      </w:r>
    </w:p>
    <w:p w:rsidR="00BB0CEF" w:rsidRPr="00E0484A" w:rsidRDefault="00BB0CEF" w:rsidP="00BB0CEF">
      <w:pPr>
        <w:spacing w:line="360" w:lineRule="auto"/>
        <w:rPr>
          <w:rFonts w:ascii="Times New Roman" w:eastAsia="Times New Roman" w:hAnsi="Times New Roman" w:cs="Times New Roman"/>
          <w:b/>
          <w:bCs/>
          <w:color w:val="auto"/>
          <w:sz w:val="22"/>
          <w:szCs w:val="22"/>
        </w:rPr>
      </w:pPr>
      <w:r w:rsidRPr="00E0484A">
        <w:rPr>
          <w:rFonts w:ascii="Times New Roman" w:eastAsia="Times New Roman" w:hAnsi="Times New Roman" w:cs="Times New Roman"/>
          <w:color w:val="auto"/>
          <w:sz w:val="22"/>
          <w:szCs w:val="22"/>
        </w:rPr>
        <w:t>Projected 2018 expenditure:</w:t>
      </w:r>
      <w:r w:rsidRPr="00E0484A">
        <w:rPr>
          <w:rFonts w:ascii="Times New Roman" w:eastAsia="Times New Roman" w:hAnsi="Times New Roman" w:cs="Times New Roman"/>
          <w:b/>
          <w:bCs/>
          <w:color w:val="auto"/>
          <w:sz w:val="22"/>
          <w:szCs w:val="22"/>
        </w:rPr>
        <w:t xml:space="preserve">  </w:t>
      </w:r>
      <w:r w:rsidR="00E0484A">
        <w:rPr>
          <w:rFonts w:ascii="Times New Roman" w:eastAsia="Times New Roman" w:hAnsi="Times New Roman" w:cs="Times New Roman"/>
          <w:b/>
          <w:bCs/>
          <w:color w:val="auto"/>
          <w:sz w:val="22"/>
          <w:szCs w:val="22"/>
        </w:rPr>
        <w:t>172,139.55</w:t>
      </w:r>
      <w:r w:rsidRPr="00E0484A">
        <w:rPr>
          <w:rFonts w:ascii="Times New Roman" w:eastAsia="Times New Roman" w:hAnsi="Times New Roman" w:cs="Times New Roman"/>
          <w:b/>
          <w:bCs/>
          <w:color w:val="auto"/>
          <w:sz w:val="22"/>
          <w:szCs w:val="22"/>
        </w:rPr>
        <w:t xml:space="preserve"> </w:t>
      </w:r>
      <w:r w:rsidRPr="00E0484A">
        <w:rPr>
          <w:rFonts w:ascii="Times New Roman" w:eastAsia="Calibri" w:hAnsi="Times New Roman" w:cs="Times New Roman"/>
          <w:color w:val="auto"/>
          <w:sz w:val="22"/>
          <w:szCs w:val="22"/>
        </w:rPr>
        <w:tab/>
      </w:r>
    </w:p>
    <w:p w:rsidR="00BB0CEF" w:rsidRPr="00E0484A" w:rsidRDefault="00BB0CEF" w:rsidP="00BB0CEF">
      <w:pPr>
        <w:spacing w:line="360" w:lineRule="auto"/>
        <w:rPr>
          <w:rFonts w:ascii="Times New Roman" w:eastAsia="Times New Roman" w:hAnsi="Times New Roman" w:cs="Times New Roman"/>
          <w:color w:val="auto"/>
          <w:sz w:val="22"/>
          <w:szCs w:val="22"/>
        </w:rPr>
      </w:pPr>
      <w:r w:rsidRPr="00E0484A">
        <w:rPr>
          <w:rFonts w:ascii="Times New Roman" w:eastAsia="Times New Roman" w:hAnsi="Times New Roman" w:cs="Times New Roman"/>
          <w:color w:val="auto"/>
          <w:sz w:val="22"/>
          <w:szCs w:val="22"/>
        </w:rPr>
        <w:t xml:space="preserve">Closing balance: </w:t>
      </w:r>
      <w:r w:rsidRPr="00E0484A">
        <w:rPr>
          <w:rFonts w:ascii="Times New Roman" w:eastAsia="Times New Roman" w:hAnsi="Times New Roman" w:cs="Times New Roman"/>
          <w:b/>
          <w:bCs/>
          <w:color w:val="auto"/>
          <w:sz w:val="22"/>
          <w:szCs w:val="22"/>
        </w:rPr>
        <w:t xml:space="preserve"> </w:t>
      </w:r>
      <w:r w:rsidR="00E0484A" w:rsidRPr="00E0484A">
        <w:rPr>
          <w:rFonts w:ascii="Times New Roman" w:eastAsia="Times New Roman" w:hAnsi="Times New Roman" w:cs="Times New Roman"/>
          <w:b/>
          <w:bCs/>
          <w:color w:val="auto"/>
          <w:sz w:val="22"/>
          <w:szCs w:val="22"/>
        </w:rPr>
        <w:t>63,</w:t>
      </w:r>
      <w:r w:rsidR="00E0484A">
        <w:rPr>
          <w:rFonts w:ascii="Times New Roman" w:eastAsia="Times New Roman" w:hAnsi="Times New Roman" w:cs="Times New Roman"/>
          <w:b/>
          <w:bCs/>
          <w:color w:val="auto"/>
          <w:sz w:val="22"/>
          <w:szCs w:val="22"/>
        </w:rPr>
        <w:t>700.45</w:t>
      </w:r>
      <w:r w:rsidRPr="00E0484A">
        <w:rPr>
          <w:rFonts w:ascii="Times New Roman" w:eastAsia="Times New Roman" w:hAnsi="Times New Roman" w:cs="Times New Roman"/>
          <w:b/>
          <w:bCs/>
          <w:color w:val="auto"/>
          <w:sz w:val="22"/>
          <w:szCs w:val="22"/>
        </w:rPr>
        <w:t xml:space="preserve"> </w:t>
      </w:r>
      <w:r w:rsidRPr="00E0484A">
        <w:rPr>
          <w:rFonts w:ascii="Times New Roman" w:eastAsia="Calibri" w:hAnsi="Times New Roman" w:cs="Times New Roman"/>
          <w:color w:val="auto"/>
          <w:sz w:val="22"/>
          <w:szCs w:val="22"/>
        </w:rPr>
        <w:tab/>
      </w:r>
      <w:r w:rsidRPr="00E0484A">
        <w:rPr>
          <w:rFonts w:ascii="Times New Roman" w:eastAsia="Calibri" w:hAnsi="Times New Roman" w:cs="Times New Roman"/>
          <w:color w:val="auto"/>
          <w:sz w:val="22"/>
          <w:szCs w:val="22"/>
        </w:rPr>
        <w:tab/>
      </w:r>
    </w:p>
    <w:p w:rsidR="00BB0CEF" w:rsidRPr="00E0484A" w:rsidRDefault="00BB0CEF" w:rsidP="00BB0CEF">
      <w:pPr>
        <w:spacing w:line="360" w:lineRule="auto"/>
        <w:rPr>
          <w:rFonts w:ascii="Times New Roman" w:eastAsia="Times New Roman" w:hAnsi="Times New Roman" w:cs="Times New Roman"/>
          <w:color w:val="auto"/>
          <w:sz w:val="22"/>
          <w:szCs w:val="22"/>
        </w:rPr>
      </w:pPr>
      <w:r w:rsidRPr="00E0484A">
        <w:rPr>
          <w:rFonts w:ascii="Times New Roman" w:eastAsia="Times New Roman" w:hAnsi="Times New Roman" w:cs="Times New Roman"/>
          <w:color w:val="auto"/>
          <w:sz w:val="22"/>
          <w:szCs w:val="22"/>
        </w:rPr>
        <w:t>Operational Movement:</w:t>
      </w:r>
      <w:r w:rsidRPr="00E0484A">
        <w:rPr>
          <w:rFonts w:ascii="Times New Roman" w:eastAsia="Calibri" w:hAnsi="Times New Roman" w:cs="Times New Roman"/>
          <w:color w:val="auto"/>
          <w:sz w:val="22"/>
          <w:szCs w:val="22"/>
        </w:rPr>
        <w:tab/>
      </w:r>
      <w:r w:rsidRPr="00E0484A">
        <w:rPr>
          <w:rFonts w:ascii="Times New Roman" w:eastAsia="Calibri" w:hAnsi="Times New Roman" w:cs="Times New Roman"/>
          <w:color w:val="auto"/>
          <w:sz w:val="22"/>
          <w:szCs w:val="22"/>
        </w:rPr>
        <w:tab/>
      </w:r>
      <w:r w:rsidR="00E959B9">
        <w:rPr>
          <w:rFonts w:ascii="Times New Roman" w:eastAsia="Times New Roman" w:hAnsi="Times New Roman" w:cs="Times New Roman"/>
          <w:b/>
          <w:color w:val="auto"/>
          <w:sz w:val="22"/>
          <w:szCs w:val="22"/>
        </w:rPr>
        <w:t>9</w:t>
      </w:r>
      <w:r w:rsidR="00E0484A" w:rsidRPr="00E0484A">
        <w:rPr>
          <w:rFonts w:ascii="Times New Roman" w:eastAsia="Times New Roman" w:hAnsi="Times New Roman" w:cs="Times New Roman"/>
          <w:b/>
          <w:color w:val="auto"/>
          <w:sz w:val="22"/>
          <w:szCs w:val="22"/>
        </w:rPr>
        <w:t>,</w:t>
      </w:r>
      <w:r w:rsidR="00E0484A">
        <w:rPr>
          <w:rFonts w:ascii="Times New Roman" w:eastAsia="Times New Roman" w:hAnsi="Times New Roman" w:cs="Times New Roman"/>
          <w:b/>
          <w:color w:val="auto"/>
          <w:sz w:val="22"/>
          <w:szCs w:val="22"/>
        </w:rPr>
        <w:t>4</w:t>
      </w:r>
      <w:r w:rsidR="00E959B9">
        <w:rPr>
          <w:rFonts w:ascii="Times New Roman" w:eastAsia="Times New Roman" w:hAnsi="Times New Roman" w:cs="Times New Roman"/>
          <w:b/>
          <w:color w:val="auto"/>
          <w:sz w:val="22"/>
          <w:szCs w:val="22"/>
        </w:rPr>
        <w:t>1</w:t>
      </w:r>
      <w:r w:rsidR="00E0484A">
        <w:rPr>
          <w:rFonts w:ascii="Times New Roman" w:eastAsia="Times New Roman" w:hAnsi="Times New Roman" w:cs="Times New Roman"/>
          <w:b/>
          <w:color w:val="auto"/>
          <w:sz w:val="22"/>
          <w:szCs w:val="22"/>
        </w:rPr>
        <w:t>8.45</w:t>
      </w:r>
    </w:p>
    <w:p w:rsidR="00BB0CEF" w:rsidRDefault="00BB0CEF" w:rsidP="00BB0CEF">
      <w:pPr>
        <w:numPr>
          <w:ilvl w:val="0"/>
          <w:numId w:val="1"/>
        </w:numPr>
        <w:ind w:left="567" w:hanging="567"/>
        <w:rPr>
          <w:rFonts w:ascii="Times New Roman" w:eastAsia="Calibri" w:hAnsi="Times New Roman" w:cs="Times New Roman"/>
          <w:b/>
          <w:sz w:val="22"/>
          <w:szCs w:val="22"/>
        </w:rPr>
      </w:pPr>
      <w:r w:rsidRPr="001A0F36">
        <w:rPr>
          <w:rFonts w:ascii="Times New Roman" w:eastAsia="Calibri" w:hAnsi="Times New Roman" w:cs="Times New Roman"/>
          <w:b/>
          <w:sz w:val="22"/>
          <w:szCs w:val="22"/>
        </w:rPr>
        <w:t>Report</w:t>
      </w:r>
    </w:p>
    <w:p w:rsidR="00BB0CEF" w:rsidRDefault="00BB0CEF" w:rsidP="00BB0CEF">
      <w:pPr>
        <w:widowControl/>
        <w:autoSpaceDE w:val="0"/>
        <w:autoSpaceDN w:val="0"/>
        <w:adjustRightInd w:val="0"/>
        <w:rPr>
          <w:rFonts w:ascii="Times New Roman" w:hAnsi="Times New Roman" w:cs="Times New Roman"/>
          <w:sz w:val="22"/>
          <w:szCs w:val="22"/>
          <w:lang w:val="en-AU"/>
        </w:rPr>
      </w:pPr>
    </w:p>
    <w:p w:rsidR="00BB0CEF" w:rsidRPr="00B6167A" w:rsidRDefault="00BB0CEF" w:rsidP="00BB0CEF">
      <w:pPr>
        <w:widowControl/>
        <w:autoSpaceDE w:val="0"/>
        <w:autoSpaceDN w:val="0"/>
        <w:adjustRightInd w:val="0"/>
        <w:rPr>
          <w:rFonts w:ascii="Times New Roman" w:hAnsi="Times New Roman" w:cs="Times New Roman"/>
          <w:b/>
          <w:sz w:val="22"/>
          <w:szCs w:val="22"/>
          <w:lang w:val="en-AU"/>
        </w:rPr>
      </w:pPr>
      <w:r w:rsidRPr="00B6167A">
        <w:rPr>
          <w:rFonts w:ascii="Times New Roman" w:hAnsi="Times New Roman" w:cs="Times New Roman"/>
          <w:b/>
          <w:sz w:val="22"/>
          <w:szCs w:val="22"/>
          <w:lang w:val="en-AU"/>
        </w:rPr>
        <w:t>2018</w:t>
      </w:r>
      <w:r>
        <w:rPr>
          <w:rFonts w:ascii="Times New Roman" w:hAnsi="Times New Roman" w:cs="Times New Roman"/>
          <w:b/>
          <w:sz w:val="22"/>
          <w:szCs w:val="22"/>
          <w:lang w:val="en-AU"/>
        </w:rPr>
        <w:t xml:space="preserve"> Income</w:t>
      </w:r>
    </w:p>
    <w:p w:rsidR="00BB0CEF" w:rsidRDefault="00BB0CEF" w:rsidP="00BB0CEF">
      <w:pPr>
        <w:rPr>
          <w:rFonts w:ascii="Times New Roman" w:eastAsia="Calibri" w:hAnsi="Times New Roman" w:cs="Times New Roman"/>
          <w:sz w:val="22"/>
          <w:szCs w:val="22"/>
        </w:rPr>
      </w:pPr>
    </w:p>
    <w:p w:rsidR="00060E9D" w:rsidRDefault="00BB0CEF" w:rsidP="00BB0CEF">
      <w:pPr>
        <w:rPr>
          <w:rFonts w:ascii="Times New Roman" w:eastAsia="Calibri" w:hAnsi="Times New Roman" w:cs="Times New Roman"/>
          <w:sz w:val="22"/>
          <w:szCs w:val="22"/>
        </w:rPr>
      </w:pPr>
      <w:r>
        <w:rPr>
          <w:rFonts w:ascii="Times New Roman" w:eastAsia="Calibri" w:hAnsi="Times New Roman" w:cs="Times New Roman"/>
          <w:sz w:val="22"/>
          <w:szCs w:val="22"/>
        </w:rPr>
        <w:t xml:space="preserve">This year </w:t>
      </w:r>
      <w:r w:rsidR="00BB372E">
        <w:rPr>
          <w:rFonts w:ascii="Times New Roman" w:eastAsia="Calibri" w:hAnsi="Times New Roman" w:cs="Times New Roman"/>
          <w:sz w:val="22"/>
          <w:szCs w:val="22"/>
        </w:rPr>
        <w:t xml:space="preserve">we changed things </w:t>
      </w:r>
      <w:r w:rsidR="00060E9D">
        <w:rPr>
          <w:rFonts w:ascii="Times New Roman" w:eastAsia="Calibri" w:hAnsi="Times New Roman" w:cs="Times New Roman"/>
          <w:sz w:val="22"/>
          <w:szCs w:val="22"/>
        </w:rPr>
        <w:t xml:space="preserve">significantly </w:t>
      </w:r>
      <w:r w:rsidR="00BB372E">
        <w:rPr>
          <w:rFonts w:ascii="Times New Roman" w:eastAsia="Calibri" w:hAnsi="Times New Roman" w:cs="Times New Roman"/>
          <w:sz w:val="22"/>
          <w:szCs w:val="22"/>
        </w:rPr>
        <w:t xml:space="preserve">with respect to income. </w:t>
      </w:r>
    </w:p>
    <w:p w:rsidR="00060E9D" w:rsidRDefault="00060E9D" w:rsidP="00BB0CEF">
      <w:pPr>
        <w:rPr>
          <w:rFonts w:ascii="Times New Roman" w:eastAsia="Calibri" w:hAnsi="Times New Roman" w:cs="Times New Roman"/>
          <w:sz w:val="22"/>
          <w:szCs w:val="22"/>
        </w:rPr>
      </w:pPr>
    </w:p>
    <w:p w:rsidR="00BB372E" w:rsidRDefault="00BB372E" w:rsidP="00BB0CEF">
      <w:pPr>
        <w:rPr>
          <w:rFonts w:ascii="Times New Roman" w:eastAsia="Calibri" w:hAnsi="Times New Roman" w:cs="Times New Roman"/>
          <w:sz w:val="22"/>
          <w:szCs w:val="22"/>
        </w:rPr>
      </w:pPr>
      <w:r>
        <w:rPr>
          <w:rFonts w:ascii="Times New Roman" w:eastAsia="Calibri" w:hAnsi="Times New Roman" w:cs="Times New Roman"/>
          <w:sz w:val="22"/>
          <w:szCs w:val="22"/>
        </w:rPr>
        <w:t>Foremost was the revamp of the prospectus to bring us closer in line with other similarly sized university LSS’ in terms of amounts secured in sponsorship from firms. To put this in concrete terms, last year we received 59,700 whereas this year we have received a total of 93,675</w:t>
      </w:r>
      <w:r w:rsidR="00060E9D">
        <w:rPr>
          <w:rFonts w:ascii="Times New Roman" w:eastAsia="Calibri" w:hAnsi="Times New Roman" w:cs="Times New Roman"/>
          <w:sz w:val="22"/>
          <w:szCs w:val="22"/>
        </w:rPr>
        <w:t xml:space="preserve">. </w:t>
      </w:r>
      <w:r w:rsidR="00167E41">
        <w:rPr>
          <w:rFonts w:ascii="Times New Roman" w:eastAsia="Calibri" w:hAnsi="Times New Roman" w:cs="Times New Roman"/>
          <w:sz w:val="22"/>
          <w:szCs w:val="22"/>
        </w:rPr>
        <w:t xml:space="preserve">This represents a 57% increase in revenue. </w:t>
      </w:r>
    </w:p>
    <w:p w:rsidR="00BB372E" w:rsidRDefault="00BB372E" w:rsidP="00BB0CEF">
      <w:pPr>
        <w:rPr>
          <w:rFonts w:ascii="Times New Roman" w:eastAsia="Calibri" w:hAnsi="Times New Roman" w:cs="Times New Roman"/>
          <w:sz w:val="22"/>
          <w:szCs w:val="22"/>
        </w:rPr>
      </w:pPr>
    </w:p>
    <w:p w:rsidR="00BB0CEF" w:rsidRDefault="00060E9D" w:rsidP="00BB0CEF">
      <w:pPr>
        <w:rPr>
          <w:rFonts w:ascii="Times New Roman" w:eastAsia="Calibri" w:hAnsi="Times New Roman" w:cs="Times New Roman"/>
          <w:sz w:val="22"/>
          <w:szCs w:val="22"/>
        </w:rPr>
      </w:pPr>
      <w:r>
        <w:rPr>
          <w:rFonts w:ascii="Times New Roman" w:eastAsia="Calibri" w:hAnsi="Times New Roman" w:cs="Times New Roman"/>
          <w:sz w:val="22"/>
          <w:szCs w:val="22"/>
        </w:rPr>
        <w:t xml:space="preserve">Furthermore, there have been </w:t>
      </w:r>
      <w:r w:rsidR="00BB0CEF">
        <w:rPr>
          <w:rFonts w:ascii="Times New Roman" w:eastAsia="Calibri" w:hAnsi="Times New Roman" w:cs="Times New Roman"/>
          <w:sz w:val="22"/>
          <w:szCs w:val="22"/>
        </w:rPr>
        <w:t>change</w:t>
      </w:r>
      <w:r>
        <w:rPr>
          <w:rFonts w:ascii="Times New Roman" w:eastAsia="Calibri" w:hAnsi="Times New Roman" w:cs="Times New Roman"/>
          <w:sz w:val="22"/>
          <w:szCs w:val="22"/>
        </w:rPr>
        <w:t>s</w:t>
      </w:r>
      <w:r w:rsidR="00BB0CEF">
        <w:rPr>
          <w:rFonts w:ascii="Times New Roman" w:eastAsia="Calibri" w:hAnsi="Times New Roman" w:cs="Times New Roman"/>
          <w:sz w:val="22"/>
          <w:szCs w:val="22"/>
        </w:rPr>
        <w:t xml:space="preserve"> </w:t>
      </w:r>
      <w:r>
        <w:rPr>
          <w:rFonts w:ascii="Times New Roman" w:eastAsia="Calibri" w:hAnsi="Times New Roman" w:cs="Times New Roman"/>
          <w:sz w:val="22"/>
          <w:szCs w:val="22"/>
        </w:rPr>
        <w:t>to the</w:t>
      </w:r>
      <w:r w:rsidR="00BB0CEF">
        <w:rPr>
          <w:rFonts w:ascii="Times New Roman" w:eastAsia="Calibri" w:hAnsi="Times New Roman" w:cs="Times New Roman"/>
          <w:sz w:val="22"/>
          <w:szCs w:val="22"/>
        </w:rPr>
        <w:t xml:space="preserve"> grant</w:t>
      </w:r>
      <w:r>
        <w:rPr>
          <w:rFonts w:ascii="Times New Roman" w:eastAsia="Calibri" w:hAnsi="Times New Roman" w:cs="Times New Roman"/>
          <w:sz w:val="22"/>
          <w:szCs w:val="22"/>
        </w:rPr>
        <w:t xml:space="preserve"> we receive</w:t>
      </w:r>
      <w:r w:rsidR="00BB0CEF">
        <w:rPr>
          <w:rFonts w:ascii="Times New Roman" w:eastAsia="Calibri" w:hAnsi="Times New Roman" w:cs="Times New Roman"/>
          <w:sz w:val="22"/>
          <w:szCs w:val="22"/>
        </w:rPr>
        <w:t xml:space="preserve"> from the </w:t>
      </w:r>
      <w:r>
        <w:rPr>
          <w:rFonts w:ascii="Times New Roman" w:eastAsia="Calibri" w:hAnsi="Times New Roman" w:cs="Times New Roman"/>
          <w:sz w:val="22"/>
          <w:szCs w:val="22"/>
        </w:rPr>
        <w:t xml:space="preserve">ANU </w:t>
      </w:r>
      <w:r w:rsidR="00BB0CEF">
        <w:rPr>
          <w:rFonts w:ascii="Times New Roman" w:eastAsia="Calibri" w:hAnsi="Times New Roman" w:cs="Times New Roman"/>
          <w:sz w:val="22"/>
          <w:szCs w:val="22"/>
        </w:rPr>
        <w:t xml:space="preserve">College of Law. </w:t>
      </w:r>
      <w:r>
        <w:rPr>
          <w:rFonts w:ascii="Times New Roman" w:eastAsia="Calibri" w:hAnsi="Times New Roman" w:cs="Times New Roman"/>
          <w:sz w:val="22"/>
          <w:szCs w:val="22"/>
        </w:rPr>
        <w:t>Previously</w:t>
      </w:r>
      <w:r w:rsidR="00BB0CEF">
        <w:rPr>
          <w:rFonts w:ascii="Times New Roman" w:eastAsia="Calibri" w:hAnsi="Times New Roman" w:cs="Times New Roman"/>
          <w:sz w:val="22"/>
          <w:szCs w:val="22"/>
        </w:rPr>
        <w:t xml:space="preserve"> this operate</w:t>
      </w:r>
      <w:r>
        <w:rPr>
          <w:rFonts w:ascii="Times New Roman" w:eastAsia="Calibri" w:hAnsi="Times New Roman" w:cs="Times New Roman"/>
          <w:sz w:val="22"/>
          <w:szCs w:val="22"/>
        </w:rPr>
        <w:t>d</w:t>
      </w:r>
      <w:r w:rsidR="00BB0CEF">
        <w:rPr>
          <w:rFonts w:ascii="Times New Roman" w:eastAsia="Calibri" w:hAnsi="Times New Roman" w:cs="Times New Roman"/>
          <w:sz w:val="22"/>
          <w:szCs w:val="22"/>
        </w:rPr>
        <w:t xml:space="preserve"> as a sum of 10,000 less the amount not used of the previous year. Thus, we secured 8,245.65 </w:t>
      </w:r>
      <w:r>
        <w:rPr>
          <w:rFonts w:ascii="Times New Roman" w:eastAsia="Calibri" w:hAnsi="Times New Roman" w:cs="Times New Roman"/>
          <w:sz w:val="22"/>
          <w:szCs w:val="22"/>
        </w:rPr>
        <w:t>last</w:t>
      </w:r>
      <w:r w:rsidR="00BB0CEF">
        <w:rPr>
          <w:rFonts w:ascii="Times New Roman" w:eastAsia="Calibri" w:hAnsi="Times New Roman" w:cs="Times New Roman"/>
          <w:sz w:val="22"/>
          <w:szCs w:val="22"/>
        </w:rPr>
        <w:t xml:space="preserve"> year as that’s what we could justify using the grant ‘formula’.</w:t>
      </w:r>
      <w:r>
        <w:rPr>
          <w:rFonts w:ascii="Times New Roman" w:eastAsia="Calibri" w:hAnsi="Times New Roman" w:cs="Times New Roman"/>
          <w:sz w:val="22"/>
          <w:szCs w:val="22"/>
        </w:rPr>
        <w:t xml:space="preserve"> Last year we spent all 10,000 and so were able to claim the full amount this year. I was also able to negotiate GST exclusivity of this figure going forward. Traditionally this grant has been completely dedicated to financing ALSA expenses and I do not foresee any changes in </w:t>
      </w:r>
      <w:r w:rsidR="004153F2">
        <w:rPr>
          <w:rFonts w:ascii="Times New Roman" w:eastAsia="Calibri" w:hAnsi="Times New Roman" w:cs="Times New Roman"/>
          <w:sz w:val="22"/>
          <w:szCs w:val="22"/>
        </w:rPr>
        <w:t>that</w:t>
      </w:r>
      <w:r>
        <w:rPr>
          <w:rFonts w:ascii="Times New Roman" w:eastAsia="Calibri" w:hAnsi="Times New Roman" w:cs="Times New Roman"/>
          <w:sz w:val="22"/>
          <w:szCs w:val="22"/>
        </w:rPr>
        <w:t xml:space="preserve"> regard.</w:t>
      </w:r>
    </w:p>
    <w:p w:rsidR="00BB0CEF" w:rsidRDefault="00BB0CEF" w:rsidP="00BB0CEF">
      <w:pPr>
        <w:rPr>
          <w:rFonts w:ascii="Times New Roman" w:eastAsia="Calibri" w:hAnsi="Times New Roman" w:cs="Times New Roman"/>
          <w:sz w:val="22"/>
          <w:szCs w:val="22"/>
        </w:rPr>
      </w:pPr>
    </w:p>
    <w:p w:rsidR="00BB0CEF" w:rsidRDefault="00BB0CEF" w:rsidP="00BB0CEF">
      <w:pPr>
        <w:rPr>
          <w:rFonts w:ascii="Times New Roman" w:eastAsia="Calibri" w:hAnsi="Times New Roman" w:cs="Times New Roman"/>
          <w:sz w:val="22"/>
          <w:szCs w:val="22"/>
        </w:rPr>
      </w:pPr>
    </w:p>
    <w:p w:rsidR="00BB0CEF" w:rsidRPr="00E45A83" w:rsidRDefault="00BB0CEF" w:rsidP="00BB0CEF">
      <w:pPr>
        <w:rPr>
          <w:rFonts w:ascii="Times New Roman" w:eastAsia="Calibri" w:hAnsi="Times New Roman" w:cs="Times New Roman"/>
          <w:b/>
          <w:sz w:val="22"/>
          <w:szCs w:val="22"/>
        </w:rPr>
      </w:pPr>
      <w:r w:rsidRPr="00E45A83">
        <w:rPr>
          <w:rFonts w:ascii="Times New Roman" w:eastAsia="Calibri" w:hAnsi="Times New Roman" w:cs="Times New Roman"/>
          <w:b/>
          <w:sz w:val="22"/>
          <w:szCs w:val="22"/>
        </w:rPr>
        <w:t>2018 Expenditure</w:t>
      </w:r>
    </w:p>
    <w:p w:rsidR="00BB0CEF" w:rsidRDefault="00BB0CEF" w:rsidP="00BB0CEF">
      <w:pPr>
        <w:rPr>
          <w:rFonts w:ascii="Times New Roman" w:eastAsia="Calibri" w:hAnsi="Times New Roman" w:cs="Times New Roman"/>
          <w:b/>
          <w:sz w:val="22"/>
          <w:szCs w:val="22"/>
        </w:rPr>
      </w:pPr>
    </w:p>
    <w:p w:rsidR="004908B8" w:rsidRDefault="00060E9D" w:rsidP="00BB0CEF">
      <w:pPr>
        <w:rPr>
          <w:rFonts w:ascii="Times New Roman" w:eastAsia="Calibri" w:hAnsi="Times New Roman" w:cs="Times New Roman"/>
          <w:sz w:val="22"/>
          <w:szCs w:val="22"/>
        </w:rPr>
      </w:pPr>
      <w:r>
        <w:rPr>
          <w:rFonts w:ascii="Times New Roman" w:eastAsia="Calibri" w:hAnsi="Times New Roman" w:cs="Times New Roman"/>
          <w:sz w:val="22"/>
          <w:szCs w:val="22"/>
        </w:rPr>
        <w:t xml:space="preserve">Given the significant increase in income, expenditure has also increased. </w:t>
      </w:r>
      <w:r w:rsidR="004908B8">
        <w:rPr>
          <w:rFonts w:ascii="Times New Roman" w:eastAsia="Calibri" w:hAnsi="Times New Roman" w:cs="Times New Roman"/>
          <w:sz w:val="22"/>
          <w:szCs w:val="22"/>
        </w:rPr>
        <w:t>Four portfolios increased expenditure. They were</w:t>
      </w:r>
      <w:r w:rsidR="00933EFF">
        <w:rPr>
          <w:rFonts w:ascii="Times New Roman" w:eastAsia="Calibri" w:hAnsi="Times New Roman" w:cs="Times New Roman"/>
          <w:sz w:val="22"/>
          <w:szCs w:val="22"/>
        </w:rPr>
        <w:t xml:space="preserve"> primarily</w:t>
      </w:r>
      <w:r w:rsidR="004908B8">
        <w:rPr>
          <w:rFonts w:ascii="Times New Roman" w:eastAsia="Calibri" w:hAnsi="Times New Roman" w:cs="Times New Roman"/>
          <w:sz w:val="22"/>
          <w:szCs w:val="22"/>
        </w:rPr>
        <w:t>;</w:t>
      </w:r>
    </w:p>
    <w:p w:rsidR="004908B8" w:rsidRDefault="004908B8" w:rsidP="004908B8">
      <w:pPr>
        <w:pStyle w:val="ListParagraph"/>
        <w:numPr>
          <w:ilvl w:val="0"/>
          <w:numId w:val="4"/>
        </w:numPr>
        <w:rPr>
          <w:rFonts w:ascii="Times New Roman" w:eastAsia="Calibri" w:hAnsi="Times New Roman" w:cs="Times New Roman"/>
          <w:sz w:val="22"/>
          <w:szCs w:val="22"/>
        </w:rPr>
      </w:pPr>
      <w:r w:rsidRPr="004908B8">
        <w:rPr>
          <w:rFonts w:ascii="Times New Roman" w:eastAsia="Calibri" w:hAnsi="Times New Roman" w:cs="Times New Roman"/>
          <w:sz w:val="22"/>
          <w:szCs w:val="22"/>
        </w:rPr>
        <w:t>Administration</w:t>
      </w:r>
      <w:r w:rsidR="00933EFF">
        <w:rPr>
          <w:rFonts w:ascii="Times New Roman" w:eastAsia="Calibri" w:hAnsi="Times New Roman" w:cs="Times New Roman"/>
          <w:sz w:val="22"/>
          <w:szCs w:val="22"/>
        </w:rPr>
        <w:t xml:space="preserve"> – increased meeting expenses </w:t>
      </w:r>
    </w:p>
    <w:p w:rsidR="00BB0CEF" w:rsidRDefault="004908B8" w:rsidP="004908B8">
      <w:pPr>
        <w:pStyle w:val="ListParagraph"/>
        <w:numPr>
          <w:ilvl w:val="0"/>
          <w:numId w:val="4"/>
        </w:numPr>
        <w:rPr>
          <w:rFonts w:ascii="Times New Roman" w:eastAsia="Calibri" w:hAnsi="Times New Roman" w:cs="Times New Roman"/>
          <w:sz w:val="22"/>
          <w:szCs w:val="22"/>
        </w:rPr>
      </w:pPr>
      <w:r w:rsidRPr="004908B8">
        <w:rPr>
          <w:rFonts w:ascii="Times New Roman" w:eastAsia="Calibri" w:hAnsi="Times New Roman" w:cs="Times New Roman"/>
          <w:sz w:val="22"/>
          <w:szCs w:val="22"/>
        </w:rPr>
        <w:t>Careers</w:t>
      </w:r>
      <w:r>
        <w:rPr>
          <w:rFonts w:ascii="Times New Roman" w:eastAsia="Calibri" w:hAnsi="Times New Roman" w:cs="Times New Roman"/>
          <w:sz w:val="22"/>
          <w:szCs w:val="22"/>
        </w:rPr>
        <w:t xml:space="preserve"> – increased expenditure primarily on Clerkship Night and Guides</w:t>
      </w:r>
    </w:p>
    <w:p w:rsidR="004908B8" w:rsidRDefault="004908B8" w:rsidP="004908B8">
      <w:pPr>
        <w:pStyle w:val="ListParagraph"/>
        <w:numPr>
          <w:ilvl w:val="0"/>
          <w:numId w:val="4"/>
        </w:numPr>
        <w:rPr>
          <w:rFonts w:ascii="Times New Roman" w:eastAsia="Calibri" w:hAnsi="Times New Roman" w:cs="Times New Roman"/>
          <w:sz w:val="22"/>
          <w:szCs w:val="22"/>
        </w:rPr>
      </w:pPr>
      <w:r>
        <w:rPr>
          <w:rFonts w:ascii="Times New Roman" w:eastAsia="Calibri" w:hAnsi="Times New Roman" w:cs="Times New Roman"/>
          <w:sz w:val="22"/>
          <w:szCs w:val="22"/>
        </w:rPr>
        <w:t xml:space="preserve">Competitions </w:t>
      </w:r>
      <w:r w:rsidR="00933EFF">
        <w:rPr>
          <w:rFonts w:ascii="Times New Roman" w:eastAsia="Calibri" w:hAnsi="Times New Roman" w:cs="Times New Roman"/>
          <w:sz w:val="22"/>
          <w:szCs w:val="22"/>
        </w:rPr>
        <w:t xml:space="preserve">– increased expenditure on </w:t>
      </w:r>
      <w:proofErr w:type="spellStart"/>
      <w:r w:rsidR="00933EFF">
        <w:rPr>
          <w:rFonts w:ascii="Times New Roman" w:eastAsia="Calibri" w:hAnsi="Times New Roman" w:cs="Times New Roman"/>
          <w:sz w:val="22"/>
          <w:szCs w:val="22"/>
        </w:rPr>
        <w:t>intervasity</w:t>
      </w:r>
      <w:proofErr w:type="spellEnd"/>
      <w:r w:rsidR="00933EFF">
        <w:rPr>
          <w:rFonts w:ascii="Times New Roman" w:eastAsia="Calibri" w:hAnsi="Times New Roman" w:cs="Times New Roman"/>
          <w:sz w:val="22"/>
          <w:szCs w:val="22"/>
        </w:rPr>
        <w:t xml:space="preserve"> registration and gifts</w:t>
      </w:r>
    </w:p>
    <w:p w:rsidR="004908B8" w:rsidRPr="004908B8" w:rsidRDefault="004908B8" w:rsidP="004908B8">
      <w:pPr>
        <w:pStyle w:val="ListParagraph"/>
        <w:numPr>
          <w:ilvl w:val="0"/>
          <w:numId w:val="4"/>
        </w:numPr>
        <w:rPr>
          <w:rFonts w:ascii="Times New Roman" w:eastAsia="Calibri" w:hAnsi="Times New Roman" w:cs="Times New Roman"/>
          <w:sz w:val="22"/>
          <w:szCs w:val="22"/>
        </w:rPr>
      </w:pPr>
      <w:r>
        <w:rPr>
          <w:rFonts w:ascii="Times New Roman" w:eastAsia="Calibri" w:hAnsi="Times New Roman" w:cs="Times New Roman"/>
          <w:sz w:val="22"/>
          <w:szCs w:val="22"/>
        </w:rPr>
        <w:t xml:space="preserve">Finance – increased tax liability </w:t>
      </w:r>
      <w:proofErr w:type="gramStart"/>
      <w:r>
        <w:rPr>
          <w:rFonts w:ascii="Times New Roman" w:eastAsia="Calibri" w:hAnsi="Times New Roman" w:cs="Times New Roman"/>
          <w:sz w:val="22"/>
          <w:szCs w:val="22"/>
        </w:rPr>
        <w:t>by virtue of</w:t>
      </w:r>
      <w:proofErr w:type="gramEnd"/>
      <w:r>
        <w:rPr>
          <w:rFonts w:ascii="Times New Roman" w:eastAsia="Calibri" w:hAnsi="Times New Roman" w:cs="Times New Roman"/>
          <w:sz w:val="22"/>
          <w:szCs w:val="22"/>
        </w:rPr>
        <w:t xml:space="preserve"> increased revenue</w:t>
      </w:r>
    </w:p>
    <w:p w:rsidR="00BB0CEF" w:rsidRDefault="00BB0CEF" w:rsidP="00BB0CEF">
      <w:pPr>
        <w:rPr>
          <w:rFonts w:ascii="Times New Roman" w:eastAsia="Calibri" w:hAnsi="Times New Roman" w:cs="Times New Roman"/>
          <w:sz w:val="22"/>
          <w:szCs w:val="22"/>
        </w:rPr>
      </w:pPr>
    </w:p>
    <w:p w:rsidR="00BB0CEF" w:rsidRDefault="004153F2" w:rsidP="004153F2">
      <w:pPr>
        <w:rPr>
          <w:rFonts w:ascii="Times New Roman" w:eastAsia="Calibri" w:hAnsi="Times New Roman" w:cs="Times New Roman"/>
          <w:sz w:val="22"/>
          <w:szCs w:val="22"/>
        </w:rPr>
      </w:pPr>
      <w:r>
        <w:rPr>
          <w:rFonts w:ascii="Times New Roman" w:eastAsia="Calibri" w:hAnsi="Times New Roman" w:cs="Times New Roman"/>
          <w:sz w:val="22"/>
          <w:szCs w:val="22"/>
        </w:rPr>
        <w:t xml:space="preserve">Furthermore, </w:t>
      </w:r>
      <w:proofErr w:type="gramStart"/>
      <w:r>
        <w:rPr>
          <w:rFonts w:ascii="Times New Roman" w:eastAsia="Calibri" w:hAnsi="Times New Roman" w:cs="Times New Roman"/>
          <w:sz w:val="22"/>
          <w:szCs w:val="22"/>
        </w:rPr>
        <w:t>in light of</w:t>
      </w:r>
      <w:proofErr w:type="gramEnd"/>
      <w:r>
        <w:rPr>
          <w:rFonts w:ascii="Times New Roman" w:eastAsia="Calibri" w:hAnsi="Times New Roman" w:cs="Times New Roman"/>
          <w:sz w:val="22"/>
          <w:szCs w:val="22"/>
        </w:rPr>
        <w:t xml:space="preserve"> the increased revenue we will be aiming to provide ticket prices for Law Ball at levels lower than previous years and run it at a deficit in the range of 9,100 to 11,600. </w:t>
      </w:r>
    </w:p>
    <w:p w:rsidR="00BB0CEF" w:rsidRDefault="00BB0CEF" w:rsidP="00BB0CEF">
      <w:pPr>
        <w:rPr>
          <w:rFonts w:ascii="Times New Roman" w:eastAsia="Calibri" w:hAnsi="Times New Roman" w:cs="Times New Roman"/>
          <w:sz w:val="22"/>
          <w:szCs w:val="22"/>
        </w:rPr>
      </w:pPr>
    </w:p>
    <w:p w:rsidR="00BB0CEF" w:rsidRDefault="00BB0CEF" w:rsidP="00BB0CEF">
      <w:pPr>
        <w:rPr>
          <w:rFonts w:ascii="Times New Roman" w:eastAsia="Calibri" w:hAnsi="Times New Roman" w:cs="Times New Roman"/>
          <w:sz w:val="22"/>
          <w:szCs w:val="22"/>
        </w:rPr>
      </w:pPr>
      <w:r>
        <w:rPr>
          <w:rFonts w:ascii="Times New Roman" w:eastAsia="Calibri" w:hAnsi="Times New Roman" w:cs="Times New Roman"/>
          <w:sz w:val="22"/>
          <w:szCs w:val="22"/>
        </w:rPr>
        <w:t xml:space="preserve">With over 170,000 going towards events and activities for LSS members, this year could be the best year to pay that 5-dollar membership on </w:t>
      </w:r>
      <w:proofErr w:type="spellStart"/>
      <w:r>
        <w:rPr>
          <w:rFonts w:ascii="Times New Roman" w:eastAsia="Calibri" w:hAnsi="Times New Roman" w:cs="Times New Roman"/>
          <w:sz w:val="22"/>
          <w:szCs w:val="22"/>
        </w:rPr>
        <w:t>QPay</w:t>
      </w:r>
      <w:proofErr w:type="spellEnd"/>
      <w:r>
        <w:rPr>
          <w:rFonts w:ascii="Times New Roman" w:eastAsia="Calibri" w:hAnsi="Times New Roman" w:cs="Times New Roman"/>
          <w:sz w:val="22"/>
          <w:szCs w:val="22"/>
        </w:rPr>
        <w:t xml:space="preserve">. </w:t>
      </w:r>
    </w:p>
    <w:p w:rsidR="00BB0CEF" w:rsidRDefault="00BB0CEF" w:rsidP="00BB0CEF">
      <w:pPr>
        <w:rPr>
          <w:rFonts w:ascii="Times New Roman" w:eastAsia="Calibri" w:hAnsi="Times New Roman" w:cs="Times New Roman"/>
          <w:sz w:val="22"/>
          <w:szCs w:val="22"/>
        </w:rPr>
      </w:pPr>
    </w:p>
    <w:p w:rsidR="00775CB6" w:rsidRDefault="00775CB6" w:rsidP="00BB0CEF">
      <w:pPr>
        <w:rPr>
          <w:rFonts w:ascii="Times New Roman" w:eastAsia="Calibri" w:hAnsi="Times New Roman" w:cs="Times New Roman"/>
          <w:sz w:val="22"/>
          <w:szCs w:val="22"/>
        </w:rPr>
      </w:pPr>
    </w:p>
    <w:p w:rsidR="00775CB6" w:rsidRDefault="00775CB6" w:rsidP="00BB0CEF">
      <w:pPr>
        <w:rPr>
          <w:rFonts w:ascii="Times New Roman" w:eastAsia="Calibri" w:hAnsi="Times New Roman" w:cs="Times New Roman"/>
          <w:sz w:val="22"/>
          <w:szCs w:val="22"/>
        </w:rPr>
      </w:pPr>
    </w:p>
    <w:p w:rsidR="00775CB6" w:rsidRDefault="00775CB6" w:rsidP="00BB0CEF">
      <w:pPr>
        <w:rPr>
          <w:rFonts w:ascii="Times New Roman" w:eastAsia="Calibri" w:hAnsi="Times New Roman" w:cs="Times New Roman"/>
          <w:sz w:val="22"/>
          <w:szCs w:val="22"/>
        </w:rPr>
      </w:pPr>
    </w:p>
    <w:p w:rsidR="00775CB6" w:rsidRDefault="00775CB6" w:rsidP="00BB0CEF">
      <w:pPr>
        <w:rPr>
          <w:rFonts w:ascii="Times New Roman" w:eastAsia="Calibri" w:hAnsi="Times New Roman" w:cs="Times New Roman"/>
          <w:sz w:val="22"/>
          <w:szCs w:val="22"/>
        </w:rPr>
      </w:pPr>
    </w:p>
    <w:p w:rsidR="004153F2" w:rsidRPr="00183F73" w:rsidRDefault="004153F2" w:rsidP="004153F2">
      <w:pP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Community Sponsorship</w:t>
      </w:r>
    </w:p>
    <w:p w:rsidR="004153F2" w:rsidRDefault="004153F2" w:rsidP="00BB0CEF">
      <w:pPr>
        <w:rPr>
          <w:rFonts w:ascii="Times New Roman" w:eastAsia="Calibri" w:hAnsi="Times New Roman" w:cs="Times New Roman"/>
          <w:sz w:val="22"/>
          <w:szCs w:val="22"/>
        </w:rPr>
      </w:pPr>
    </w:p>
    <w:p w:rsidR="004153F2" w:rsidRDefault="00775CB6" w:rsidP="00BB0CEF">
      <w:pPr>
        <w:rPr>
          <w:rFonts w:ascii="Times New Roman" w:eastAsia="Calibri" w:hAnsi="Times New Roman" w:cs="Times New Roman"/>
          <w:sz w:val="22"/>
          <w:szCs w:val="22"/>
        </w:rPr>
      </w:pPr>
      <w:r w:rsidRPr="00775CB6">
        <w:rPr>
          <w:rFonts w:ascii="Times New Roman" w:eastAsia="Calibri" w:hAnsi="Times New Roman" w:cs="Times New Roman"/>
          <w:sz w:val="22"/>
          <w:szCs w:val="22"/>
        </w:rPr>
        <w:t xml:space="preserve">In 2019 so far, we have brought on yd. offering 30% off original price of all purchases store wide, Canberra wide, Guild offering 10% off all purchases, The Coffee Grounds and The Coffee Lab offering 50c off every coffee, hot chocolate and chai latte, University Pharmacy offering 15% off all over the counter purchases, Capital Pancakes offering 10% off individual purchases and 15% off group purchases with 10+ people, STA Travel offering a wide array of discounts and </w:t>
      </w:r>
      <w:proofErr w:type="spellStart"/>
      <w:r w:rsidRPr="00775CB6">
        <w:rPr>
          <w:rFonts w:ascii="Times New Roman" w:eastAsia="Calibri" w:hAnsi="Times New Roman" w:cs="Times New Roman"/>
          <w:sz w:val="22"/>
          <w:szCs w:val="22"/>
        </w:rPr>
        <w:t>Ourdrycleaners</w:t>
      </w:r>
      <w:proofErr w:type="spellEnd"/>
      <w:r w:rsidRPr="00775CB6">
        <w:rPr>
          <w:rFonts w:ascii="Times New Roman" w:eastAsia="Calibri" w:hAnsi="Times New Roman" w:cs="Times New Roman"/>
          <w:sz w:val="22"/>
          <w:szCs w:val="22"/>
        </w:rPr>
        <w:t xml:space="preserve"> and Key King offering 10% off dry cleaning and shoe repair. Both STA Travel and Guild were new sponsors this year. Yd. previously only offered discounts on suits in the 2 weeks leading up to law ball but now offer discounts year-round and store wide. </w:t>
      </w:r>
      <w:proofErr w:type="spellStart"/>
      <w:r w:rsidRPr="00775CB6">
        <w:rPr>
          <w:rFonts w:ascii="Times New Roman" w:eastAsia="Calibri" w:hAnsi="Times New Roman" w:cs="Times New Roman"/>
          <w:sz w:val="22"/>
          <w:szCs w:val="22"/>
        </w:rPr>
        <w:t>Ourdrycleaners</w:t>
      </w:r>
      <w:proofErr w:type="spellEnd"/>
      <w:r w:rsidRPr="00775CB6">
        <w:rPr>
          <w:rFonts w:ascii="Times New Roman" w:eastAsia="Calibri" w:hAnsi="Times New Roman" w:cs="Times New Roman"/>
          <w:sz w:val="22"/>
          <w:szCs w:val="22"/>
        </w:rPr>
        <w:t xml:space="preserve"> and Key King doubled their discount from last year as well, previously offering 5%. So </w:t>
      </w:r>
      <w:proofErr w:type="gramStart"/>
      <w:r w:rsidRPr="00775CB6">
        <w:rPr>
          <w:rFonts w:ascii="Times New Roman" w:eastAsia="Calibri" w:hAnsi="Times New Roman" w:cs="Times New Roman"/>
          <w:sz w:val="22"/>
          <w:szCs w:val="22"/>
        </w:rPr>
        <w:t>far</w:t>
      </w:r>
      <w:proofErr w:type="gramEnd"/>
      <w:r w:rsidRPr="00775CB6">
        <w:rPr>
          <w:rFonts w:ascii="Times New Roman" w:eastAsia="Calibri" w:hAnsi="Times New Roman" w:cs="Times New Roman"/>
          <w:sz w:val="22"/>
          <w:szCs w:val="22"/>
        </w:rPr>
        <w:t xml:space="preserve"> we have advertised for these sponsors through the </w:t>
      </w:r>
      <w:proofErr w:type="spellStart"/>
      <w:r w:rsidRPr="00775CB6">
        <w:rPr>
          <w:rFonts w:ascii="Times New Roman" w:eastAsia="Calibri" w:hAnsi="Times New Roman" w:cs="Times New Roman"/>
          <w:sz w:val="22"/>
          <w:szCs w:val="22"/>
        </w:rPr>
        <w:t>Qpay</w:t>
      </w:r>
      <w:proofErr w:type="spellEnd"/>
      <w:r w:rsidRPr="00775CB6">
        <w:rPr>
          <w:rFonts w:ascii="Times New Roman" w:eastAsia="Calibri" w:hAnsi="Times New Roman" w:cs="Times New Roman"/>
          <w:sz w:val="22"/>
          <w:szCs w:val="22"/>
        </w:rPr>
        <w:t xml:space="preserve"> app list of discounts, the LSS website community sponsors tab and a series of ongoing Facebook posts. Before law ball comes around, we should hopefully have a female clothing shop</w:t>
      </w:r>
      <w:r>
        <w:rPr>
          <w:rFonts w:ascii="Times New Roman" w:eastAsia="Calibri" w:hAnsi="Times New Roman" w:cs="Times New Roman"/>
          <w:sz w:val="22"/>
          <w:szCs w:val="22"/>
        </w:rPr>
        <w:t>,</w:t>
      </w:r>
      <w:r w:rsidRPr="00775CB6">
        <w:rPr>
          <w:rFonts w:ascii="Times New Roman" w:eastAsia="Calibri" w:hAnsi="Times New Roman" w:cs="Times New Roman"/>
          <w:sz w:val="22"/>
          <w:szCs w:val="22"/>
        </w:rPr>
        <w:t xml:space="preserve"> a </w:t>
      </w:r>
      <w:proofErr w:type="gramStart"/>
      <w:r w:rsidRPr="00775CB6">
        <w:rPr>
          <w:rFonts w:ascii="Times New Roman" w:eastAsia="Calibri" w:hAnsi="Times New Roman" w:cs="Times New Roman"/>
          <w:sz w:val="22"/>
          <w:szCs w:val="22"/>
        </w:rPr>
        <w:t>hair dressers</w:t>
      </w:r>
      <w:proofErr w:type="gramEnd"/>
      <w:r>
        <w:rPr>
          <w:rFonts w:ascii="Times New Roman" w:eastAsia="Calibri" w:hAnsi="Times New Roman" w:cs="Times New Roman"/>
          <w:sz w:val="22"/>
          <w:szCs w:val="22"/>
        </w:rPr>
        <w:t>,</w:t>
      </w:r>
      <w:r w:rsidRPr="00775CB6">
        <w:rPr>
          <w:rFonts w:ascii="Times New Roman" w:eastAsia="Calibri" w:hAnsi="Times New Roman" w:cs="Times New Roman"/>
          <w:sz w:val="22"/>
          <w:szCs w:val="22"/>
        </w:rPr>
        <w:t xml:space="preserve"> and cinemas. After law ball, we should hopefully have Fiction Nightclub on as well.</w:t>
      </w:r>
    </w:p>
    <w:p w:rsidR="004153F2" w:rsidRDefault="004153F2" w:rsidP="00BB0CEF">
      <w:pPr>
        <w:rPr>
          <w:rFonts w:ascii="Times New Roman" w:eastAsia="Calibri" w:hAnsi="Times New Roman" w:cs="Times New Roman"/>
          <w:sz w:val="22"/>
          <w:szCs w:val="22"/>
        </w:rPr>
      </w:pPr>
    </w:p>
    <w:p w:rsidR="004153F2" w:rsidRDefault="004153F2" w:rsidP="00BB0CEF">
      <w:pPr>
        <w:rPr>
          <w:rFonts w:ascii="Times New Roman" w:eastAsia="Calibri" w:hAnsi="Times New Roman" w:cs="Times New Roman"/>
          <w:b/>
          <w:sz w:val="22"/>
          <w:szCs w:val="22"/>
        </w:rPr>
      </w:pPr>
      <w:r>
        <w:rPr>
          <w:rFonts w:ascii="Times New Roman" w:eastAsia="Calibri" w:hAnsi="Times New Roman" w:cs="Times New Roman"/>
          <w:b/>
          <w:sz w:val="22"/>
          <w:szCs w:val="22"/>
        </w:rPr>
        <w:t>Annual Review of 2018 (See annexed document)</w:t>
      </w:r>
    </w:p>
    <w:p w:rsidR="004153F2" w:rsidRDefault="004153F2" w:rsidP="00BB0CEF">
      <w:pPr>
        <w:rPr>
          <w:rFonts w:ascii="Times New Roman" w:eastAsia="Calibri" w:hAnsi="Times New Roman" w:cs="Times New Roman"/>
          <w:b/>
          <w:sz w:val="22"/>
          <w:szCs w:val="22"/>
        </w:rPr>
      </w:pPr>
    </w:p>
    <w:p w:rsidR="004153F2" w:rsidRPr="004153F2" w:rsidRDefault="004153F2" w:rsidP="00BB0CEF">
      <w:pPr>
        <w:rPr>
          <w:rFonts w:ascii="Times New Roman" w:eastAsia="Calibri" w:hAnsi="Times New Roman" w:cs="Times New Roman"/>
          <w:b/>
          <w:sz w:val="22"/>
          <w:szCs w:val="22"/>
        </w:rPr>
      </w:pPr>
    </w:p>
    <w:p w:rsidR="004153F2" w:rsidRDefault="004153F2" w:rsidP="00BB0CEF">
      <w:pPr>
        <w:rPr>
          <w:rFonts w:ascii="Times New Roman" w:eastAsia="Calibri" w:hAnsi="Times New Roman" w:cs="Times New Roman"/>
          <w:sz w:val="22"/>
          <w:szCs w:val="22"/>
        </w:rPr>
      </w:pPr>
    </w:p>
    <w:p w:rsidR="00BB0CEF" w:rsidRPr="00183F73" w:rsidRDefault="00BB0CEF" w:rsidP="00BB0CEF">
      <w:pPr>
        <w:rPr>
          <w:rFonts w:ascii="Times New Roman" w:eastAsia="Calibri" w:hAnsi="Times New Roman" w:cs="Times New Roman"/>
          <w:b/>
          <w:sz w:val="22"/>
          <w:szCs w:val="22"/>
        </w:rPr>
      </w:pPr>
      <w:r>
        <w:rPr>
          <w:rFonts w:ascii="Times New Roman" w:eastAsia="Calibri" w:hAnsi="Times New Roman" w:cs="Times New Roman"/>
          <w:b/>
          <w:sz w:val="22"/>
          <w:szCs w:val="22"/>
        </w:rPr>
        <w:t>To conclude</w:t>
      </w:r>
    </w:p>
    <w:p w:rsidR="00BB0CEF" w:rsidRPr="00F350FF" w:rsidRDefault="00BB0CEF" w:rsidP="00BB0CEF">
      <w:pPr>
        <w:rPr>
          <w:rFonts w:ascii="Times New Roman" w:eastAsia="Calibri" w:hAnsi="Times New Roman" w:cs="Times New Roman"/>
          <w:sz w:val="22"/>
          <w:szCs w:val="22"/>
        </w:rPr>
      </w:pPr>
    </w:p>
    <w:p w:rsidR="00BB0CEF" w:rsidRDefault="00BB0CEF" w:rsidP="00BB0CEF">
      <w:pPr>
        <w:rPr>
          <w:rFonts w:ascii="Times New Roman" w:eastAsia="Calibri" w:hAnsi="Times New Roman" w:cs="Times New Roman"/>
          <w:sz w:val="22"/>
          <w:szCs w:val="22"/>
        </w:rPr>
      </w:pPr>
      <w:r>
        <w:rPr>
          <w:rFonts w:ascii="Times New Roman" w:eastAsia="Calibri" w:hAnsi="Times New Roman" w:cs="Times New Roman"/>
          <w:sz w:val="22"/>
          <w:szCs w:val="22"/>
        </w:rPr>
        <w:t xml:space="preserve">The LSS has never been in such a good position. We have all the resources to make this the best year yet.   I invite you to ask as many questions as to this report and the figures. </w:t>
      </w:r>
    </w:p>
    <w:p w:rsidR="00BB0CEF" w:rsidRDefault="00BB0CEF" w:rsidP="00BB0CEF">
      <w:pPr>
        <w:rPr>
          <w:rFonts w:ascii="Times New Roman" w:eastAsia="Calibri" w:hAnsi="Times New Roman" w:cs="Times New Roman"/>
          <w:sz w:val="22"/>
          <w:szCs w:val="22"/>
        </w:rPr>
      </w:pPr>
    </w:p>
    <w:p w:rsidR="00BB0CEF" w:rsidRDefault="00BB0CEF" w:rsidP="00BB0CEF">
      <w:pPr>
        <w:rPr>
          <w:rFonts w:ascii="Times New Roman" w:eastAsia="Calibri" w:hAnsi="Times New Roman" w:cs="Times New Roman"/>
          <w:sz w:val="22"/>
          <w:szCs w:val="22"/>
        </w:rPr>
      </w:pPr>
      <w:r>
        <w:rPr>
          <w:rFonts w:ascii="Times New Roman" w:eastAsia="Calibri" w:hAnsi="Times New Roman" w:cs="Times New Roman"/>
          <w:sz w:val="22"/>
          <w:szCs w:val="22"/>
        </w:rPr>
        <w:br w:type="page"/>
      </w:r>
    </w:p>
    <w:p w:rsidR="00BB0CEF" w:rsidRPr="009104CC" w:rsidRDefault="00BB0CEF" w:rsidP="00BB0CEF">
      <w:pPr>
        <w:rPr>
          <w:rFonts w:ascii="Times New Roman" w:eastAsia="Calibri" w:hAnsi="Times New Roman" w:cs="Times New Roman"/>
          <w:sz w:val="22"/>
          <w:szCs w:val="22"/>
        </w:rPr>
      </w:pPr>
    </w:p>
    <w:p w:rsidR="00BB0CEF" w:rsidRPr="001A0F36" w:rsidRDefault="00BB0CEF" w:rsidP="00BB0CEF">
      <w:pPr>
        <w:rPr>
          <w:rFonts w:ascii="Times New Roman" w:eastAsia="Calibri" w:hAnsi="Times New Roman" w:cs="Times New Roman"/>
          <w:b/>
          <w:sz w:val="22"/>
          <w:szCs w:val="22"/>
        </w:rPr>
      </w:pPr>
    </w:p>
    <w:p w:rsidR="00BB0CEF" w:rsidRPr="001A0F36" w:rsidRDefault="00BB0CEF" w:rsidP="00BB0CEF">
      <w:pPr>
        <w:numPr>
          <w:ilvl w:val="0"/>
          <w:numId w:val="1"/>
        </w:numPr>
        <w:spacing w:line="360" w:lineRule="auto"/>
        <w:ind w:left="567" w:right="78" w:hanging="567"/>
        <w:contextualSpacing/>
        <w:rPr>
          <w:rFonts w:ascii="Times New Roman" w:eastAsia="Calibri" w:hAnsi="Times New Roman" w:cs="Times New Roman"/>
          <w:b/>
          <w:sz w:val="22"/>
          <w:szCs w:val="22"/>
        </w:rPr>
      </w:pPr>
      <w:r w:rsidRPr="001A0F36">
        <w:rPr>
          <w:rFonts w:ascii="Times New Roman" w:eastAsia="Calibri" w:hAnsi="Times New Roman" w:cs="Times New Roman"/>
          <w:b/>
          <w:sz w:val="22"/>
          <w:szCs w:val="22"/>
        </w:rPr>
        <w:t>201</w:t>
      </w:r>
      <w:r w:rsidR="004153F2">
        <w:rPr>
          <w:rFonts w:ascii="Times New Roman" w:eastAsia="Calibri" w:hAnsi="Times New Roman" w:cs="Times New Roman"/>
          <w:b/>
          <w:sz w:val="22"/>
          <w:szCs w:val="22"/>
        </w:rPr>
        <w:t>9</w:t>
      </w:r>
      <w:r w:rsidRPr="001A0F36">
        <w:rPr>
          <w:rFonts w:ascii="Times New Roman" w:eastAsia="Calibri" w:hAnsi="Times New Roman" w:cs="Times New Roman"/>
          <w:b/>
          <w:sz w:val="22"/>
          <w:szCs w:val="22"/>
        </w:rPr>
        <w:t xml:space="preserve"> budget</w:t>
      </w:r>
    </w:p>
    <w:p w:rsidR="00BB0CEF" w:rsidRPr="00651DE9" w:rsidRDefault="00BB0CEF" w:rsidP="00BB0CEF">
      <w:pPr>
        <w:spacing w:line="360" w:lineRule="auto"/>
        <w:contextualSpacing/>
        <w:rPr>
          <w:rFonts w:ascii="Times New Roman" w:eastAsia="Calibri" w:hAnsi="Times New Roman" w:cs="Times New Roman"/>
          <w:b/>
          <w:sz w:val="22"/>
          <w:szCs w:val="22"/>
          <w:u w:val="single"/>
        </w:rPr>
      </w:pPr>
      <w:r w:rsidRPr="00651DE9">
        <w:rPr>
          <w:rFonts w:ascii="Times New Roman" w:eastAsia="Calibri" w:hAnsi="Times New Roman" w:cs="Times New Roman"/>
          <w:b/>
          <w:sz w:val="22"/>
          <w:szCs w:val="22"/>
          <w:u w:val="single"/>
        </w:rPr>
        <w:t>TABLED SUMMARY</w:t>
      </w:r>
      <w:r>
        <w:rPr>
          <w:rFonts w:ascii="Times New Roman" w:eastAsia="Calibri" w:hAnsi="Times New Roman" w:cs="Times New Roman"/>
          <w:b/>
          <w:sz w:val="22"/>
          <w:szCs w:val="22"/>
          <w:u w:val="single"/>
        </w:rPr>
        <w:t xml:space="preserve"> OF INCOME/EXPENDITURE</w:t>
      </w:r>
    </w:p>
    <w:p w:rsidR="00BB0CEF" w:rsidRPr="001A0F36" w:rsidRDefault="004153F2" w:rsidP="004153F2">
      <w:pPr>
        <w:spacing w:line="360" w:lineRule="auto"/>
        <w:contextualSpacing/>
        <w:jc w:val="center"/>
        <w:rPr>
          <w:rFonts w:ascii="Times New Roman" w:eastAsia="Calibri" w:hAnsi="Times New Roman" w:cs="Times New Roman"/>
          <w:b/>
          <w:sz w:val="22"/>
          <w:szCs w:val="22"/>
        </w:rPr>
      </w:pPr>
      <w:r w:rsidRPr="004153F2">
        <w:drawing>
          <wp:inline distT="0" distB="0" distL="0" distR="0">
            <wp:extent cx="3686175" cy="540547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5405473"/>
                    </a:xfrm>
                    <a:prstGeom prst="rect">
                      <a:avLst/>
                    </a:prstGeom>
                    <a:noFill/>
                    <a:ln>
                      <a:noFill/>
                    </a:ln>
                  </pic:spPr>
                </pic:pic>
              </a:graphicData>
            </a:graphic>
          </wp:inline>
        </w:drawing>
      </w:r>
    </w:p>
    <w:p w:rsidR="00BB0CEF" w:rsidRPr="001A0F36" w:rsidRDefault="00BB0CEF" w:rsidP="00BB0CEF">
      <w:pPr>
        <w:rPr>
          <w:rFonts w:ascii="Times New Roman" w:eastAsia="Calibri" w:hAnsi="Times New Roman" w:cs="Times New Roman"/>
          <w:b/>
          <w:sz w:val="22"/>
          <w:szCs w:val="22"/>
        </w:rPr>
      </w:pPr>
      <w:r w:rsidRPr="001A0F36">
        <w:rPr>
          <w:rFonts w:ascii="Times New Roman" w:eastAsia="Calibri" w:hAnsi="Times New Roman" w:cs="Times New Roman"/>
          <w:b/>
          <w:sz w:val="22"/>
          <w:szCs w:val="22"/>
        </w:rPr>
        <w:br w:type="page"/>
      </w:r>
    </w:p>
    <w:p w:rsidR="00BB0CEF" w:rsidRDefault="00BB0CEF" w:rsidP="00BB0CEF">
      <w:pPr>
        <w:spacing w:line="360" w:lineRule="auto"/>
        <w:contextualSpacing/>
        <w:jc w:val="both"/>
        <w:rPr>
          <w:rFonts w:ascii="Times New Roman" w:eastAsia="Calibri" w:hAnsi="Times New Roman" w:cs="Times New Roman"/>
          <w:b/>
          <w:sz w:val="22"/>
          <w:szCs w:val="22"/>
          <w:u w:val="single"/>
        </w:rPr>
      </w:pPr>
      <w:r w:rsidRPr="00651DE9">
        <w:rPr>
          <w:rFonts w:ascii="Times New Roman" w:eastAsia="Calibri" w:hAnsi="Times New Roman" w:cs="Times New Roman"/>
          <w:b/>
          <w:sz w:val="22"/>
          <w:szCs w:val="22"/>
          <w:u w:val="single"/>
        </w:rPr>
        <w:lastRenderedPageBreak/>
        <w:t>PROJECTED INCOME</w:t>
      </w:r>
    </w:p>
    <w:p w:rsidR="00BB0CEF" w:rsidRDefault="00BB0CEF" w:rsidP="00BB0CEF">
      <w:pPr>
        <w:spacing w:line="360" w:lineRule="auto"/>
        <w:contextualSpacing/>
        <w:jc w:val="both"/>
        <w:rPr>
          <w:rFonts w:ascii="Times New Roman" w:eastAsia="Calibri" w:hAnsi="Times New Roman" w:cs="Times New Roman"/>
          <w:b/>
          <w:sz w:val="22"/>
          <w:szCs w:val="22"/>
          <w:u w:val="single"/>
        </w:rPr>
      </w:pPr>
    </w:p>
    <w:p w:rsidR="00BB0CEF" w:rsidRPr="00766454" w:rsidRDefault="00BB0CEF" w:rsidP="00BB0CEF">
      <w:pPr>
        <w:spacing w:line="360" w:lineRule="auto"/>
        <w:contextualSpacing/>
        <w:jc w:val="both"/>
        <w:rPr>
          <w:rFonts w:ascii="Times New Roman" w:eastAsia="Calibri" w:hAnsi="Times New Roman" w:cs="Times New Roman"/>
          <w:b/>
          <w:sz w:val="22"/>
          <w:szCs w:val="22"/>
          <w:u w:val="single"/>
        </w:rPr>
      </w:pPr>
    </w:p>
    <w:tbl>
      <w:tblPr>
        <w:tblW w:w="8505" w:type="dxa"/>
        <w:tblCellMar>
          <w:left w:w="0" w:type="dxa"/>
          <w:right w:w="0" w:type="dxa"/>
        </w:tblCellMar>
        <w:tblLook w:val="04A0" w:firstRow="1" w:lastRow="0" w:firstColumn="1" w:lastColumn="0" w:noHBand="0" w:noVBand="1"/>
      </w:tblPr>
      <w:tblGrid>
        <w:gridCol w:w="1919"/>
        <w:gridCol w:w="5475"/>
        <w:gridCol w:w="1111"/>
      </w:tblGrid>
      <w:tr w:rsidR="00BB0CEF" w:rsidRPr="00675C13" w:rsidTr="004153F2">
        <w:trPr>
          <w:trHeight w:val="300"/>
        </w:trPr>
        <w:tc>
          <w:tcPr>
            <w:tcW w:w="1919" w:type="dxa"/>
            <w:shd w:val="clear" w:color="auto" w:fill="BFBFBF" w:themeFill="background1" w:themeFillShade="BF"/>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INCOME</w:t>
            </w: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201</w:t>
            </w:r>
            <w:r w:rsidR="004153F2">
              <w:rPr>
                <w:rFonts w:ascii="Times New Roman" w:eastAsia="Times New Roman" w:hAnsi="Times New Roman" w:cs="Times New Roman"/>
                <w:b/>
                <w:bCs/>
                <w:sz w:val="22"/>
                <w:szCs w:val="22"/>
                <w:lang w:val="en-AU" w:eastAsia="en-AU"/>
              </w:rPr>
              <w:t>9</w:t>
            </w:r>
          </w:p>
        </w:tc>
      </w:tr>
      <w:tr w:rsidR="00BB0CEF" w:rsidRPr="00675C13" w:rsidTr="004153F2">
        <w:trPr>
          <w:trHeight w:val="300"/>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sz w:val="22"/>
                <w:szCs w:val="22"/>
                <w:lang w:val="en-AU" w:eastAsia="en-AU"/>
              </w:rPr>
            </w:pPr>
            <w:r w:rsidRPr="00675C13">
              <w:rPr>
                <w:rFonts w:ascii="Times New Roman" w:eastAsia="Times New Roman" w:hAnsi="Times New Roman" w:cs="Times New Roman"/>
                <w:sz w:val="22"/>
                <w:szCs w:val="22"/>
                <w:lang w:val="en-AU" w:eastAsia="en-AU"/>
              </w:rPr>
              <w:t>$</w:t>
            </w:r>
          </w:p>
        </w:tc>
      </w:tr>
      <w:tr w:rsidR="00BB0CEF" w:rsidRPr="00675C13" w:rsidTr="004153F2">
        <w:trPr>
          <w:trHeight w:val="300"/>
        </w:trPr>
        <w:tc>
          <w:tcPr>
            <w:tcW w:w="1919" w:type="dxa"/>
            <w:shd w:val="clear" w:color="auto" w:fill="FFC000" w:themeFill="accent4"/>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INTEREST</w:t>
            </w:r>
          </w:p>
        </w:tc>
        <w:tc>
          <w:tcPr>
            <w:tcW w:w="5475" w:type="dxa"/>
            <w:shd w:val="clear" w:color="auto" w:fill="FFC000" w:themeFill="accent4"/>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FFC000" w:themeFill="accent4"/>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 xml:space="preserve">120.00 </w:t>
            </w:r>
          </w:p>
        </w:tc>
      </w:tr>
      <w:tr w:rsidR="00BB0CEF" w:rsidRPr="00675C13" w:rsidTr="004153F2">
        <w:trPr>
          <w:trHeight w:val="300"/>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00"/>
        </w:trPr>
        <w:tc>
          <w:tcPr>
            <w:tcW w:w="1919" w:type="dxa"/>
            <w:shd w:val="clear" w:color="auto" w:fill="00B0F0"/>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MEMBERSHIP</w:t>
            </w:r>
          </w:p>
        </w:tc>
        <w:tc>
          <w:tcPr>
            <w:tcW w:w="5475" w:type="dxa"/>
            <w:shd w:val="clear" w:color="auto" w:fill="00B0F0"/>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00B0F0"/>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 xml:space="preserve">2,500.00 </w:t>
            </w:r>
          </w:p>
        </w:tc>
      </w:tr>
      <w:tr w:rsidR="00BB0CEF" w:rsidRPr="00675C13" w:rsidTr="004153F2">
        <w:trPr>
          <w:trHeight w:val="300"/>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00"/>
        </w:trPr>
        <w:tc>
          <w:tcPr>
            <w:tcW w:w="1919" w:type="dxa"/>
            <w:shd w:val="clear" w:color="auto" w:fill="FF00FF"/>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SPONSORSHIP</w:t>
            </w:r>
          </w:p>
        </w:tc>
        <w:tc>
          <w:tcPr>
            <w:tcW w:w="5475" w:type="dxa"/>
            <w:shd w:val="clear" w:color="auto" w:fill="FF00FF"/>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FF00F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15"/>
        </w:trPr>
        <w:tc>
          <w:tcPr>
            <w:tcW w:w="1919" w:type="dxa"/>
            <w:shd w:val="clear" w:color="auto" w:fill="FF00FF"/>
            <w:tcMar>
              <w:top w:w="0" w:type="dxa"/>
              <w:left w:w="45" w:type="dxa"/>
              <w:bottom w:w="0" w:type="dxa"/>
              <w:right w:w="45" w:type="dxa"/>
            </w:tcMar>
            <w:vAlign w:val="bottom"/>
            <w:hideMark/>
          </w:tcPr>
          <w:p w:rsidR="00BB0CEF" w:rsidRPr="00675C13" w:rsidRDefault="00BB0CEF" w:rsidP="00114CB2">
            <w:pPr>
              <w:widowControl/>
              <w:jc w:val="both"/>
              <w:rPr>
                <w:rFonts w:ascii="Times New Roman" w:eastAsia="Times New Roman" w:hAnsi="Times New Roman" w:cs="Times New Roman"/>
                <w:sz w:val="22"/>
                <w:szCs w:val="22"/>
                <w:lang w:val="en-AU" w:eastAsia="en-AU"/>
              </w:rPr>
            </w:pPr>
            <w:r w:rsidRPr="001A0F36">
              <w:rPr>
                <w:rFonts w:ascii="Times New Roman" w:eastAsia="Times New Roman" w:hAnsi="Times New Roman" w:cs="Times New Roman"/>
                <w:sz w:val="22"/>
                <w:szCs w:val="22"/>
                <w:lang w:val="en-AU" w:eastAsia="en-AU"/>
              </w:rPr>
              <w:t>17 Sponsors</w:t>
            </w:r>
          </w:p>
        </w:tc>
        <w:tc>
          <w:tcPr>
            <w:tcW w:w="5475" w:type="dxa"/>
            <w:shd w:val="clear" w:color="auto" w:fill="FF00F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FF00FF"/>
            <w:tcMar>
              <w:top w:w="0" w:type="dxa"/>
              <w:left w:w="45" w:type="dxa"/>
              <w:bottom w:w="0" w:type="dxa"/>
              <w:right w:w="45" w:type="dxa"/>
            </w:tcMar>
            <w:vAlign w:val="bottom"/>
            <w:hideMark/>
          </w:tcPr>
          <w:p w:rsidR="00BB0CEF" w:rsidRPr="00675C13" w:rsidRDefault="006664E6" w:rsidP="00114CB2">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93,675</w:t>
            </w:r>
            <w:r w:rsidR="00BB0CEF" w:rsidRPr="00675C13">
              <w:rPr>
                <w:rFonts w:ascii="Times New Roman" w:eastAsia="Times New Roman" w:hAnsi="Times New Roman" w:cs="Times New Roman"/>
                <w:b/>
                <w:bCs/>
                <w:sz w:val="22"/>
                <w:szCs w:val="22"/>
                <w:lang w:val="en-AU" w:eastAsia="en-AU"/>
              </w:rPr>
              <w:t xml:space="preserve">.00 </w:t>
            </w:r>
          </w:p>
        </w:tc>
      </w:tr>
      <w:tr w:rsidR="00BB0CEF" w:rsidRPr="00675C13" w:rsidTr="004153F2">
        <w:trPr>
          <w:trHeight w:val="315"/>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15"/>
        </w:trPr>
        <w:tc>
          <w:tcPr>
            <w:tcW w:w="1919" w:type="dxa"/>
            <w:shd w:val="clear" w:color="auto" w:fill="9CC2E5" w:themeFill="accent5" w:themeFillTint="99"/>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MERCHANDISE</w:t>
            </w:r>
          </w:p>
        </w:tc>
        <w:tc>
          <w:tcPr>
            <w:tcW w:w="5475" w:type="dxa"/>
            <w:shd w:val="clear" w:color="auto" w:fill="9CC2E5" w:themeFill="accent5" w:themeFillTint="99"/>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9CC2E5" w:themeFill="accent5" w:themeFillTint="99"/>
            <w:tcMar>
              <w:top w:w="0" w:type="dxa"/>
              <w:left w:w="45" w:type="dxa"/>
              <w:bottom w:w="0" w:type="dxa"/>
              <w:right w:w="45" w:type="dxa"/>
            </w:tcMar>
            <w:vAlign w:val="bottom"/>
            <w:hideMark/>
          </w:tcPr>
          <w:p w:rsidR="00BB0CEF" w:rsidRPr="00675C13" w:rsidRDefault="006664E6" w:rsidP="00114CB2">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5</w:t>
            </w:r>
            <w:r w:rsidR="00BB0CEF" w:rsidRPr="00675C13">
              <w:rPr>
                <w:rFonts w:ascii="Times New Roman" w:eastAsia="Times New Roman" w:hAnsi="Times New Roman" w:cs="Times New Roman"/>
                <w:b/>
                <w:bCs/>
                <w:sz w:val="22"/>
                <w:szCs w:val="22"/>
                <w:lang w:val="en-AU" w:eastAsia="en-AU"/>
              </w:rPr>
              <w:t xml:space="preserve">00.00 </w:t>
            </w:r>
          </w:p>
        </w:tc>
      </w:tr>
      <w:tr w:rsidR="00BB0CEF" w:rsidRPr="00675C13" w:rsidTr="004153F2">
        <w:trPr>
          <w:trHeight w:val="315"/>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15"/>
        </w:trPr>
        <w:tc>
          <w:tcPr>
            <w:tcW w:w="1919" w:type="dxa"/>
            <w:shd w:val="clear" w:color="auto" w:fill="F4B083" w:themeFill="accent2" w:themeFillTint="99"/>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GRANTS</w:t>
            </w:r>
          </w:p>
        </w:tc>
        <w:tc>
          <w:tcPr>
            <w:tcW w:w="5475" w:type="dxa"/>
            <w:shd w:val="clear" w:color="auto" w:fill="F4B083" w:themeFill="accent2" w:themeFillTint="99"/>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F4B083" w:themeFill="accent2" w:themeFillTint="99"/>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15"/>
        </w:trPr>
        <w:tc>
          <w:tcPr>
            <w:tcW w:w="1919" w:type="dxa"/>
            <w:shd w:val="clear" w:color="auto" w:fill="F4B083" w:themeFill="accent2" w:themeFillTint="99"/>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roofErr w:type="spellStart"/>
            <w:r w:rsidRPr="00675C13">
              <w:rPr>
                <w:rFonts w:ascii="Times New Roman" w:eastAsia="Times New Roman" w:hAnsi="Times New Roman" w:cs="Times New Roman"/>
                <w:color w:val="auto"/>
                <w:sz w:val="22"/>
                <w:szCs w:val="22"/>
                <w:lang w:val="en-AU" w:eastAsia="en-AU"/>
              </w:rPr>
              <w:t>CoL</w:t>
            </w:r>
            <w:proofErr w:type="spellEnd"/>
            <w:r w:rsidRPr="00675C13">
              <w:rPr>
                <w:rFonts w:ascii="Times New Roman" w:eastAsia="Times New Roman" w:hAnsi="Times New Roman" w:cs="Times New Roman"/>
                <w:color w:val="auto"/>
                <w:sz w:val="22"/>
                <w:szCs w:val="22"/>
                <w:lang w:val="en-AU" w:eastAsia="en-AU"/>
              </w:rPr>
              <w:t xml:space="preserve"> Grant</w:t>
            </w:r>
          </w:p>
        </w:tc>
        <w:tc>
          <w:tcPr>
            <w:tcW w:w="5475" w:type="dxa"/>
            <w:shd w:val="clear" w:color="auto" w:fill="F4B083" w:themeFill="accent2" w:themeFillTint="99"/>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F4B083" w:themeFill="accent2" w:themeFillTint="99"/>
            <w:tcMar>
              <w:top w:w="0" w:type="dxa"/>
              <w:left w:w="45" w:type="dxa"/>
              <w:bottom w:w="0" w:type="dxa"/>
              <w:right w:w="45" w:type="dxa"/>
            </w:tcMar>
            <w:vAlign w:val="bottom"/>
            <w:hideMark/>
          </w:tcPr>
          <w:p w:rsidR="00BB0CEF" w:rsidRPr="00675C13" w:rsidRDefault="006664E6" w:rsidP="00114CB2">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11,000.00</w:t>
            </w:r>
            <w:r w:rsidR="00BB0CEF" w:rsidRPr="506088C0">
              <w:rPr>
                <w:rFonts w:ascii="Times New Roman" w:eastAsia="Times New Roman" w:hAnsi="Times New Roman" w:cs="Times New Roman"/>
                <w:sz w:val="22"/>
                <w:szCs w:val="22"/>
                <w:lang w:val="en-AU" w:eastAsia="en-AU"/>
              </w:rPr>
              <w:t xml:space="preserve"> </w:t>
            </w:r>
          </w:p>
        </w:tc>
      </w:tr>
      <w:tr w:rsidR="00BB0CEF" w:rsidTr="004153F2">
        <w:trPr>
          <w:trHeight w:val="315"/>
        </w:trPr>
        <w:tc>
          <w:tcPr>
            <w:tcW w:w="1919" w:type="dxa"/>
            <w:shd w:val="clear" w:color="auto" w:fill="F4B083" w:themeFill="accent2" w:themeFillTint="99"/>
            <w:tcMar>
              <w:top w:w="0" w:type="dxa"/>
              <w:left w:w="45" w:type="dxa"/>
              <w:bottom w:w="0" w:type="dxa"/>
              <w:right w:w="45" w:type="dxa"/>
            </w:tcMar>
            <w:vAlign w:val="bottom"/>
            <w:hideMark/>
          </w:tcPr>
          <w:p w:rsidR="00BB0CEF" w:rsidRDefault="00BB0CEF" w:rsidP="00114CB2">
            <w:pPr>
              <w:rPr>
                <w:rFonts w:ascii="Times New Roman" w:eastAsia="Times New Roman" w:hAnsi="Times New Roman" w:cs="Times New Roman"/>
                <w:color w:val="auto"/>
                <w:sz w:val="22"/>
                <w:szCs w:val="22"/>
                <w:lang w:val="en-AU" w:eastAsia="en-AU"/>
              </w:rPr>
            </w:pPr>
            <w:r w:rsidRPr="506088C0">
              <w:rPr>
                <w:rFonts w:ascii="Times New Roman" w:eastAsia="Times New Roman" w:hAnsi="Times New Roman" w:cs="Times New Roman"/>
                <w:color w:val="auto"/>
                <w:sz w:val="22"/>
                <w:szCs w:val="22"/>
                <w:lang w:val="en-AU" w:eastAsia="en-AU"/>
              </w:rPr>
              <w:t>ANUSA Grant</w:t>
            </w:r>
          </w:p>
        </w:tc>
        <w:tc>
          <w:tcPr>
            <w:tcW w:w="5475" w:type="dxa"/>
            <w:shd w:val="clear" w:color="auto" w:fill="F4B083" w:themeFill="accent2" w:themeFillTint="99"/>
            <w:tcMar>
              <w:top w:w="0" w:type="dxa"/>
              <w:left w:w="45" w:type="dxa"/>
              <w:bottom w:w="0" w:type="dxa"/>
              <w:right w:w="45" w:type="dxa"/>
            </w:tcMar>
            <w:vAlign w:val="bottom"/>
            <w:hideMark/>
          </w:tcPr>
          <w:p w:rsidR="00BB0CEF" w:rsidRDefault="00BB0CEF" w:rsidP="00114CB2">
            <w:pPr>
              <w:rPr>
                <w:rFonts w:ascii="Times New Roman" w:eastAsia="Times New Roman" w:hAnsi="Times New Roman" w:cs="Times New Roman"/>
                <w:color w:val="auto"/>
                <w:sz w:val="22"/>
                <w:szCs w:val="22"/>
                <w:lang w:val="en-AU" w:eastAsia="en-AU"/>
              </w:rPr>
            </w:pPr>
          </w:p>
        </w:tc>
        <w:tc>
          <w:tcPr>
            <w:tcW w:w="1111" w:type="dxa"/>
            <w:shd w:val="clear" w:color="auto" w:fill="F4B083" w:themeFill="accent2" w:themeFillTint="99"/>
            <w:tcMar>
              <w:top w:w="0" w:type="dxa"/>
              <w:left w:w="45" w:type="dxa"/>
              <w:bottom w:w="0" w:type="dxa"/>
              <w:right w:w="45" w:type="dxa"/>
            </w:tcMar>
            <w:vAlign w:val="bottom"/>
            <w:hideMark/>
          </w:tcPr>
          <w:p w:rsidR="00BB0CEF" w:rsidRDefault="006664E6" w:rsidP="00114CB2">
            <w:pPr>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6,528</w:t>
            </w:r>
            <w:r w:rsidR="00BB0CEF" w:rsidRPr="506088C0">
              <w:rPr>
                <w:rFonts w:ascii="Times New Roman" w:eastAsia="Times New Roman" w:hAnsi="Times New Roman" w:cs="Times New Roman"/>
                <w:sz w:val="22"/>
                <w:szCs w:val="22"/>
                <w:lang w:val="en-AU" w:eastAsia="en-AU"/>
              </w:rPr>
              <w:t>.00</w:t>
            </w:r>
          </w:p>
        </w:tc>
      </w:tr>
      <w:tr w:rsidR="00BB0CEF" w:rsidTr="004153F2">
        <w:trPr>
          <w:trHeight w:val="315"/>
        </w:trPr>
        <w:tc>
          <w:tcPr>
            <w:tcW w:w="1919" w:type="dxa"/>
            <w:shd w:val="clear" w:color="auto" w:fill="F4B083" w:themeFill="accent2" w:themeFillTint="99"/>
            <w:tcMar>
              <w:top w:w="0" w:type="dxa"/>
              <w:left w:w="45" w:type="dxa"/>
              <w:bottom w:w="0" w:type="dxa"/>
              <w:right w:w="45" w:type="dxa"/>
            </w:tcMar>
            <w:vAlign w:val="bottom"/>
            <w:hideMark/>
          </w:tcPr>
          <w:p w:rsidR="00BB0CEF" w:rsidRDefault="00BB0CEF" w:rsidP="00114CB2">
            <w:pPr>
              <w:rPr>
                <w:rFonts w:ascii="Times New Roman" w:eastAsia="Times New Roman" w:hAnsi="Times New Roman" w:cs="Times New Roman"/>
                <w:color w:val="auto"/>
                <w:sz w:val="22"/>
                <w:szCs w:val="22"/>
                <w:lang w:val="en-AU" w:eastAsia="en-AU"/>
              </w:rPr>
            </w:pPr>
          </w:p>
        </w:tc>
        <w:tc>
          <w:tcPr>
            <w:tcW w:w="5475" w:type="dxa"/>
            <w:shd w:val="clear" w:color="auto" w:fill="F4B083" w:themeFill="accent2" w:themeFillTint="99"/>
            <w:tcMar>
              <w:top w:w="0" w:type="dxa"/>
              <w:left w:w="45" w:type="dxa"/>
              <w:bottom w:w="0" w:type="dxa"/>
              <w:right w:w="45" w:type="dxa"/>
            </w:tcMar>
            <w:vAlign w:val="bottom"/>
            <w:hideMark/>
          </w:tcPr>
          <w:p w:rsidR="00BB0CEF" w:rsidRDefault="00BB0CEF" w:rsidP="00114CB2">
            <w:pPr>
              <w:rPr>
                <w:rFonts w:ascii="Times New Roman" w:eastAsia="Times New Roman" w:hAnsi="Times New Roman" w:cs="Times New Roman"/>
                <w:color w:val="auto"/>
                <w:sz w:val="22"/>
                <w:szCs w:val="22"/>
                <w:lang w:val="en-AU" w:eastAsia="en-AU"/>
              </w:rPr>
            </w:pPr>
          </w:p>
        </w:tc>
        <w:tc>
          <w:tcPr>
            <w:tcW w:w="1111" w:type="dxa"/>
            <w:shd w:val="clear" w:color="auto" w:fill="F4B083" w:themeFill="accent2" w:themeFillTint="99"/>
            <w:tcMar>
              <w:top w:w="0" w:type="dxa"/>
              <w:left w:w="45" w:type="dxa"/>
              <w:bottom w:w="0" w:type="dxa"/>
              <w:right w:w="45" w:type="dxa"/>
            </w:tcMar>
            <w:vAlign w:val="bottom"/>
            <w:hideMark/>
          </w:tcPr>
          <w:p w:rsidR="00BB0CEF" w:rsidRDefault="006664E6" w:rsidP="00114CB2">
            <w:pPr>
              <w:rPr>
                <w:rFonts w:ascii="Times New Roman" w:eastAsia="Times New Roman" w:hAnsi="Times New Roman" w:cs="Times New Roman"/>
                <w:sz w:val="22"/>
                <w:szCs w:val="22"/>
                <w:lang w:val="en-AU" w:eastAsia="en-AU"/>
              </w:rPr>
            </w:pPr>
            <w:r>
              <w:rPr>
                <w:rFonts w:ascii="Times New Roman" w:eastAsia="Times New Roman" w:hAnsi="Times New Roman" w:cs="Times New Roman"/>
                <w:b/>
                <w:bCs/>
                <w:sz w:val="22"/>
                <w:szCs w:val="22"/>
                <w:lang w:val="en-AU" w:eastAsia="en-AU"/>
              </w:rPr>
              <w:t>17,528.00</w:t>
            </w:r>
          </w:p>
        </w:tc>
      </w:tr>
      <w:tr w:rsidR="00BB0CEF" w:rsidRPr="00675C13" w:rsidTr="004153F2">
        <w:trPr>
          <w:trHeight w:val="315"/>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b/>
                <w:bCs/>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15"/>
        </w:trPr>
        <w:tc>
          <w:tcPr>
            <w:tcW w:w="1919" w:type="dxa"/>
            <w:shd w:val="clear" w:color="auto" w:fill="BFBFBF" w:themeFill="background1" w:themeFillShade="BF"/>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r w:rsidRPr="00675C13">
              <w:rPr>
                <w:rFonts w:ascii="Times New Roman" w:eastAsia="Times New Roman" w:hAnsi="Times New Roman" w:cs="Times New Roman"/>
                <w:b/>
                <w:bCs/>
                <w:sz w:val="22"/>
                <w:szCs w:val="22"/>
                <w:lang w:val="en-AU" w:eastAsia="en-AU"/>
              </w:rPr>
              <w:t>TICKET SALES</w:t>
            </w: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b/>
                <w:bCs/>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r>
      <w:tr w:rsidR="00BB0CEF" w:rsidRPr="00675C13" w:rsidTr="004153F2">
        <w:trPr>
          <w:trHeight w:val="315"/>
        </w:trPr>
        <w:tc>
          <w:tcPr>
            <w:tcW w:w="1919" w:type="dxa"/>
            <w:shd w:val="clear" w:color="auto" w:fill="FEF2CB"/>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r w:rsidRPr="00675C13">
              <w:rPr>
                <w:rFonts w:ascii="Times New Roman" w:eastAsia="Times New Roman" w:hAnsi="Times New Roman" w:cs="Times New Roman"/>
                <w:sz w:val="22"/>
                <w:szCs w:val="22"/>
                <w:lang w:val="en-AU" w:eastAsia="en-AU"/>
              </w:rPr>
              <w:t>Law Ball</w:t>
            </w:r>
          </w:p>
        </w:tc>
        <w:tc>
          <w:tcPr>
            <w:tcW w:w="5475" w:type="dxa"/>
            <w:shd w:val="clear" w:color="auto" w:fill="FEF2CB"/>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p>
        </w:tc>
        <w:tc>
          <w:tcPr>
            <w:tcW w:w="1111" w:type="dxa"/>
            <w:shd w:val="clear" w:color="auto" w:fill="FEF2CB"/>
            <w:tcMar>
              <w:top w:w="0" w:type="dxa"/>
              <w:left w:w="45" w:type="dxa"/>
              <w:bottom w:w="0" w:type="dxa"/>
              <w:right w:w="45" w:type="dxa"/>
            </w:tcMar>
            <w:vAlign w:val="bottom"/>
            <w:hideMark/>
          </w:tcPr>
          <w:p w:rsidR="00BB0CEF" w:rsidRPr="00675C13" w:rsidRDefault="006664E6" w:rsidP="00114CB2">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63,845.00</w:t>
            </w:r>
          </w:p>
        </w:tc>
      </w:tr>
      <w:tr w:rsidR="00BB0CEF" w:rsidRPr="00675C13" w:rsidTr="004153F2">
        <w:trPr>
          <w:trHeight w:val="315"/>
        </w:trPr>
        <w:tc>
          <w:tcPr>
            <w:tcW w:w="1919" w:type="dxa"/>
            <w:shd w:val="clear" w:color="auto" w:fill="FEF2CB"/>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r w:rsidRPr="00675C13">
              <w:rPr>
                <w:rFonts w:ascii="Times New Roman" w:eastAsia="Times New Roman" w:hAnsi="Times New Roman" w:cs="Times New Roman"/>
                <w:sz w:val="22"/>
                <w:szCs w:val="22"/>
                <w:lang w:val="en-AU" w:eastAsia="en-AU"/>
              </w:rPr>
              <w:t>O-Week events</w:t>
            </w:r>
          </w:p>
        </w:tc>
        <w:tc>
          <w:tcPr>
            <w:tcW w:w="5475" w:type="dxa"/>
            <w:shd w:val="clear" w:color="auto" w:fill="FEF2CB"/>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p>
        </w:tc>
        <w:tc>
          <w:tcPr>
            <w:tcW w:w="1111" w:type="dxa"/>
            <w:shd w:val="clear" w:color="auto" w:fill="FEF2CB"/>
            <w:tcMar>
              <w:top w:w="0" w:type="dxa"/>
              <w:left w:w="45" w:type="dxa"/>
              <w:bottom w:w="0" w:type="dxa"/>
              <w:right w:w="45" w:type="dxa"/>
            </w:tcMar>
            <w:vAlign w:val="bottom"/>
            <w:hideMark/>
          </w:tcPr>
          <w:p w:rsidR="00BB0CEF" w:rsidRPr="00675C13" w:rsidRDefault="006664E6" w:rsidP="00114CB2">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5</w:t>
            </w:r>
            <w:r w:rsidR="00BB0CEF" w:rsidRPr="00675C13">
              <w:rPr>
                <w:rFonts w:ascii="Times New Roman" w:eastAsia="Times New Roman" w:hAnsi="Times New Roman" w:cs="Times New Roman"/>
                <w:sz w:val="22"/>
                <w:szCs w:val="22"/>
                <w:lang w:val="en-AU" w:eastAsia="en-AU"/>
              </w:rPr>
              <w:t xml:space="preserve">25.00 </w:t>
            </w:r>
          </w:p>
        </w:tc>
      </w:tr>
      <w:tr w:rsidR="00BB0CEF" w:rsidRPr="00675C13" w:rsidTr="004153F2">
        <w:trPr>
          <w:trHeight w:val="315"/>
        </w:trPr>
        <w:tc>
          <w:tcPr>
            <w:tcW w:w="1919" w:type="dxa"/>
            <w:shd w:val="clear" w:color="auto" w:fill="FFD965"/>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r w:rsidRPr="00675C13">
              <w:rPr>
                <w:rFonts w:ascii="Times New Roman" w:eastAsia="Times New Roman" w:hAnsi="Times New Roman" w:cs="Times New Roman"/>
                <w:sz w:val="22"/>
                <w:szCs w:val="22"/>
                <w:lang w:val="en-AU" w:eastAsia="en-AU"/>
              </w:rPr>
              <w:t>Social Justice Dinner</w:t>
            </w:r>
          </w:p>
        </w:tc>
        <w:tc>
          <w:tcPr>
            <w:tcW w:w="5475" w:type="dxa"/>
            <w:shd w:val="clear" w:color="auto" w:fill="FFD965"/>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p>
        </w:tc>
        <w:tc>
          <w:tcPr>
            <w:tcW w:w="1111" w:type="dxa"/>
            <w:shd w:val="clear" w:color="auto" w:fill="FFD965"/>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sz w:val="22"/>
                <w:szCs w:val="22"/>
                <w:lang w:val="en-AU" w:eastAsia="en-AU"/>
              </w:rPr>
            </w:pPr>
            <w:r w:rsidRPr="00675C13">
              <w:rPr>
                <w:rFonts w:ascii="Times New Roman" w:eastAsia="Times New Roman" w:hAnsi="Times New Roman" w:cs="Times New Roman"/>
                <w:sz w:val="22"/>
                <w:szCs w:val="22"/>
                <w:lang w:val="en-AU" w:eastAsia="en-AU"/>
              </w:rPr>
              <w:t xml:space="preserve">2,000.00 </w:t>
            </w:r>
          </w:p>
        </w:tc>
      </w:tr>
      <w:tr w:rsidR="00BB0CEF" w:rsidRPr="00675C13" w:rsidTr="004153F2">
        <w:trPr>
          <w:trHeight w:val="315"/>
        </w:trPr>
        <w:tc>
          <w:tcPr>
            <w:tcW w:w="1919" w:type="dxa"/>
            <w:shd w:val="clear" w:color="auto" w:fill="FFD965"/>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r w:rsidRPr="00675C13">
              <w:rPr>
                <w:rFonts w:ascii="Times New Roman" w:eastAsia="Times New Roman" w:hAnsi="Times New Roman" w:cs="Times New Roman"/>
                <w:sz w:val="22"/>
                <w:szCs w:val="22"/>
                <w:lang w:val="en-AU" w:eastAsia="en-AU"/>
              </w:rPr>
              <w:t>Women in law breakfast</w:t>
            </w:r>
          </w:p>
        </w:tc>
        <w:tc>
          <w:tcPr>
            <w:tcW w:w="5475" w:type="dxa"/>
            <w:shd w:val="clear" w:color="auto" w:fill="FFD965"/>
            <w:vAlign w:val="bottom"/>
            <w:hideMark/>
          </w:tcPr>
          <w:p w:rsidR="00BB0CEF" w:rsidRPr="00675C13" w:rsidRDefault="00BB0CEF" w:rsidP="00114CB2">
            <w:pPr>
              <w:widowControl/>
              <w:rPr>
                <w:rFonts w:ascii="Times New Roman" w:eastAsia="Times New Roman" w:hAnsi="Times New Roman" w:cs="Times New Roman"/>
                <w:sz w:val="22"/>
                <w:szCs w:val="22"/>
                <w:lang w:val="en-AU" w:eastAsia="en-AU"/>
              </w:rPr>
            </w:pPr>
          </w:p>
        </w:tc>
        <w:tc>
          <w:tcPr>
            <w:tcW w:w="1111" w:type="dxa"/>
            <w:shd w:val="clear" w:color="auto" w:fill="FFD965"/>
            <w:tcMar>
              <w:top w:w="0" w:type="dxa"/>
              <w:left w:w="45" w:type="dxa"/>
              <w:bottom w:w="0" w:type="dxa"/>
              <w:right w:w="45" w:type="dxa"/>
            </w:tcMar>
            <w:vAlign w:val="bottom"/>
            <w:hideMark/>
          </w:tcPr>
          <w:p w:rsidR="00BB0CEF" w:rsidRPr="00675C13" w:rsidRDefault="006664E6" w:rsidP="00114CB2">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865</w:t>
            </w:r>
            <w:r w:rsidR="00BB0CEF" w:rsidRPr="506088C0">
              <w:rPr>
                <w:rFonts w:ascii="Times New Roman" w:eastAsia="Times New Roman" w:hAnsi="Times New Roman" w:cs="Times New Roman"/>
                <w:sz w:val="22"/>
                <w:szCs w:val="22"/>
                <w:lang w:val="en-AU" w:eastAsia="en-AU"/>
              </w:rPr>
              <w:t xml:space="preserve">.00 </w:t>
            </w:r>
          </w:p>
        </w:tc>
      </w:tr>
      <w:tr w:rsidR="00BB0CEF" w:rsidRPr="00675C13" w:rsidTr="004153F2">
        <w:trPr>
          <w:trHeight w:val="315"/>
        </w:trPr>
        <w:tc>
          <w:tcPr>
            <w:tcW w:w="1919"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jc w:val="right"/>
              <w:rPr>
                <w:rFonts w:ascii="Times New Roman" w:eastAsia="Times New Roman" w:hAnsi="Times New Roman" w:cs="Times New Roman"/>
                <w:sz w:val="22"/>
                <w:szCs w:val="22"/>
                <w:lang w:val="en-AU" w:eastAsia="en-AU"/>
              </w:rPr>
            </w:pPr>
          </w:p>
        </w:tc>
        <w:tc>
          <w:tcPr>
            <w:tcW w:w="5475"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p>
        </w:tc>
        <w:tc>
          <w:tcPr>
            <w:tcW w:w="1111" w:type="dxa"/>
            <w:shd w:val="clear" w:color="auto" w:fill="BFBFBF" w:themeFill="background1" w:themeFillShade="BF"/>
            <w:tcMar>
              <w:top w:w="0" w:type="dxa"/>
              <w:left w:w="45" w:type="dxa"/>
              <w:bottom w:w="0" w:type="dxa"/>
              <w:right w:w="45" w:type="dxa"/>
            </w:tcMar>
            <w:vAlign w:val="bottom"/>
            <w:hideMark/>
          </w:tcPr>
          <w:p w:rsidR="00BB0CEF" w:rsidRPr="00675C13" w:rsidRDefault="00BB0CEF" w:rsidP="00114CB2">
            <w:pPr>
              <w:widowControl/>
              <w:rPr>
                <w:rFonts w:ascii="Times New Roman" w:eastAsia="Times New Roman" w:hAnsi="Times New Roman" w:cs="Times New Roman"/>
                <w:color w:val="auto"/>
                <w:sz w:val="22"/>
                <w:szCs w:val="22"/>
                <w:lang w:val="en-AU" w:eastAsia="en-AU"/>
              </w:rPr>
            </w:pPr>
            <w:r w:rsidRPr="506088C0">
              <w:rPr>
                <w:rFonts w:ascii="Calibri" w:eastAsia="Calibri" w:hAnsi="Calibri" w:cs="Calibri"/>
                <w:b/>
                <w:bCs/>
                <w:sz w:val="22"/>
                <w:szCs w:val="22"/>
                <w:lang w:val="en-AU"/>
              </w:rPr>
              <w:t xml:space="preserve">  </w:t>
            </w:r>
            <w:r w:rsidR="006664E6">
              <w:rPr>
                <w:rFonts w:ascii="Calibri" w:eastAsia="Calibri" w:hAnsi="Calibri" w:cs="Calibri"/>
                <w:b/>
                <w:bCs/>
                <w:sz w:val="22"/>
                <w:szCs w:val="22"/>
                <w:lang w:val="en-AU"/>
              </w:rPr>
              <w:t>67</w:t>
            </w:r>
            <w:r w:rsidRPr="506088C0">
              <w:rPr>
                <w:rFonts w:ascii="Calibri" w:eastAsia="Calibri" w:hAnsi="Calibri" w:cs="Calibri"/>
                <w:b/>
                <w:bCs/>
                <w:sz w:val="22"/>
                <w:szCs w:val="22"/>
                <w:lang w:val="en-AU"/>
              </w:rPr>
              <w:t>,</w:t>
            </w:r>
            <w:r w:rsidR="006664E6">
              <w:rPr>
                <w:rFonts w:ascii="Calibri" w:eastAsia="Calibri" w:hAnsi="Calibri" w:cs="Calibri"/>
                <w:b/>
                <w:bCs/>
                <w:sz w:val="22"/>
                <w:szCs w:val="22"/>
                <w:lang w:val="en-AU"/>
              </w:rPr>
              <w:t>23</w:t>
            </w:r>
            <w:r w:rsidRPr="506088C0">
              <w:rPr>
                <w:rFonts w:ascii="Calibri" w:eastAsia="Calibri" w:hAnsi="Calibri" w:cs="Calibri"/>
                <w:b/>
                <w:bCs/>
                <w:sz w:val="22"/>
                <w:szCs w:val="22"/>
                <w:lang w:val="en-AU"/>
              </w:rPr>
              <w:t xml:space="preserve">5.00 </w:t>
            </w:r>
          </w:p>
        </w:tc>
      </w:tr>
    </w:tbl>
    <w:p w:rsidR="00BB0CEF" w:rsidRPr="001A0F36" w:rsidRDefault="00BB0CEF" w:rsidP="00BB0CEF">
      <w:pPr>
        <w:rPr>
          <w:rFonts w:ascii="Times New Roman" w:eastAsia="Calibri" w:hAnsi="Times New Roman" w:cs="Times New Roman"/>
          <w:b/>
          <w:sz w:val="22"/>
          <w:szCs w:val="22"/>
        </w:rPr>
      </w:pPr>
      <w:r w:rsidRPr="001A0F36">
        <w:rPr>
          <w:rFonts w:ascii="Times New Roman" w:eastAsia="Calibri" w:hAnsi="Times New Roman" w:cs="Times New Roman"/>
          <w:b/>
          <w:sz w:val="22"/>
          <w:szCs w:val="22"/>
        </w:rPr>
        <w:br w:type="page"/>
      </w:r>
    </w:p>
    <w:p w:rsidR="00BB0CEF" w:rsidRPr="00651DE9" w:rsidRDefault="00BB0CEF" w:rsidP="00BB0CEF">
      <w:pPr>
        <w:spacing w:line="360" w:lineRule="auto"/>
        <w:rPr>
          <w:rFonts w:ascii="Times New Roman" w:eastAsia="Calibri" w:hAnsi="Times New Roman" w:cs="Times New Roman"/>
          <w:b/>
          <w:sz w:val="22"/>
          <w:szCs w:val="22"/>
          <w:u w:val="single"/>
        </w:rPr>
      </w:pPr>
      <w:r w:rsidRPr="00651DE9">
        <w:rPr>
          <w:rFonts w:ascii="Times New Roman" w:eastAsia="Calibri" w:hAnsi="Times New Roman" w:cs="Times New Roman"/>
          <w:b/>
          <w:sz w:val="22"/>
          <w:szCs w:val="22"/>
          <w:u w:val="single"/>
        </w:rPr>
        <w:lastRenderedPageBreak/>
        <w:t>PROJECTED EXPENDITURE</w:t>
      </w:r>
    </w:p>
    <w:tbl>
      <w:tblPr>
        <w:tblW w:w="8221" w:type="dxa"/>
        <w:tblLayout w:type="fixed"/>
        <w:tblCellMar>
          <w:left w:w="0" w:type="dxa"/>
          <w:right w:w="0" w:type="dxa"/>
        </w:tblCellMar>
        <w:tblLook w:val="04A0" w:firstRow="1" w:lastRow="0" w:firstColumn="1" w:lastColumn="0" w:noHBand="0" w:noVBand="1"/>
      </w:tblPr>
      <w:tblGrid>
        <w:gridCol w:w="6237"/>
        <w:gridCol w:w="1095"/>
        <w:gridCol w:w="889"/>
      </w:tblGrid>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EXPENDITURE</w:t>
            </w: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201</w:t>
            </w:r>
            <w:r w:rsidR="00775CB6">
              <w:rPr>
                <w:rFonts w:ascii="Times New Roman" w:eastAsia="Times New Roman" w:hAnsi="Times New Roman" w:cs="Times New Roman"/>
                <w:b/>
                <w:bCs/>
                <w:sz w:val="22"/>
                <w:szCs w:val="22"/>
                <w:lang w:val="en-AU" w:eastAsia="en-AU"/>
              </w:rPr>
              <w:t>9</w:t>
            </w:r>
          </w:p>
        </w:tc>
        <w:tc>
          <w:tcPr>
            <w:tcW w:w="889" w:type="dxa"/>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2018</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ADMINISTRATION</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34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Business Cards</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1</w:t>
            </w:r>
            <w:r>
              <w:rPr>
                <w:rFonts w:ascii="Times New Roman" w:eastAsia="Times New Roman" w:hAnsi="Times New Roman" w:cs="Times New Roman"/>
                <w:sz w:val="22"/>
                <w:szCs w:val="22"/>
                <w:lang w:val="en-AU" w:eastAsia="en-AU"/>
              </w:rPr>
              <w:t>83</w:t>
            </w:r>
            <w:r w:rsidRPr="00C86810">
              <w:rPr>
                <w:rFonts w:ascii="Times New Roman" w:eastAsia="Times New Roman" w:hAnsi="Times New Roman" w:cs="Times New Roman"/>
                <w:sz w:val="22"/>
                <w:szCs w:val="22"/>
                <w:lang w:val="en-AU" w:eastAsia="en-AU"/>
              </w:rPr>
              <w:t>.0</w:t>
            </w:r>
            <w:r>
              <w:rPr>
                <w:rFonts w:ascii="Times New Roman" w:eastAsia="Times New Roman" w:hAnsi="Times New Roman" w:cs="Times New Roman"/>
                <w:sz w:val="22"/>
                <w:szCs w:val="22"/>
                <w:lang w:val="en-AU" w:eastAsia="en-AU"/>
              </w:rPr>
              <w:t>4</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175.00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proofErr w:type="spellStart"/>
            <w:r w:rsidRPr="00C86810">
              <w:rPr>
                <w:rFonts w:ascii="Times New Roman" w:eastAsia="Times New Roman" w:hAnsi="Times New Roman" w:cs="Times New Roman"/>
                <w:sz w:val="22"/>
                <w:szCs w:val="22"/>
                <w:lang w:val="en-AU" w:eastAsia="en-AU"/>
              </w:rPr>
              <w:t>Tshirts</w:t>
            </w:r>
            <w:proofErr w:type="spellEnd"/>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96</w:t>
            </w:r>
            <w:r w:rsidRPr="00C86810">
              <w:rPr>
                <w:rFonts w:ascii="Times New Roman" w:eastAsia="Times New Roman" w:hAnsi="Times New Roman" w:cs="Times New Roman"/>
                <w:sz w:val="22"/>
                <w:szCs w:val="22"/>
                <w:lang w:val="en-AU" w:eastAsia="en-AU"/>
              </w:rPr>
              <w:t xml:space="preserve">0.00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870.00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Meeting expenses</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1,500.00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1,500.00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CR Supplies/Office</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200.00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200.00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Website maintenance</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3</w:t>
            </w:r>
            <w:r w:rsidRPr="00C86810">
              <w:rPr>
                <w:rFonts w:ascii="Times New Roman" w:eastAsia="Times New Roman" w:hAnsi="Times New Roman" w:cs="Times New Roman"/>
                <w:sz w:val="22"/>
                <w:szCs w:val="22"/>
                <w:lang w:val="en-AU" w:eastAsia="en-AU"/>
              </w:rPr>
              <w:t xml:space="preserve">50.00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250.00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Initiatives</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5</w:t>
            </w:r>
            <w:r>
              <w:rPr>
                <w:rFonts w:ascii="Times New Roman" w:eastAsia="Times New Roman" w:hAnsi="Times New Roman" w:cs="Times New Roman"/>
                <w:sz w:val="22"/>
                <w:szCs w:val="22"/>
                <w:lang w:val="en-AU" w:eastAsia="en-AU"/>
              </w:rPr>
              <w:t>1</w:t>
            </w:r>
            <w:r w:rsidRPr="00C86810">
              <w:rPr>
                <w:rFonts w:ascii="Times New Roman" w:eastAsia="Times New Roman" w:hAnsi="Times New Roman" w:cs="Times New Roman"/>
                <w:sz w:val="22"/>
                <w:szCs w:val="22"/>
                <w:lang w:val="en-AU" w:eastAsia="en-AU"/>
              </w:rPr>
              <w:t>0.0</w:t>
            </w:r>
            <w:r>
              <w:rPr>
                <w:rFonts w:ascii="Times New Roman" w:eastAsia="Times New Roman" w:hAnsi="Times New Roman" w:cs="Times New Roman"/>
                <w:sz w:val="22"/>
                <w:szCs w:val="22"/>
                <w:lang w:val="en-AU" w:eastAsia="en-AU"/>
              </w:rPr>
              <w:t>4</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500.00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First Year Guide</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ind w:left="4001" w:hanging="4001"/>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1,</w:t>
            </w:r>
            <w:r>
              <w:rPr>
                <w:rFonts w:ascii="Times New Roman" w:eastAsia="Times New Roman" w:hAnsi="Times New Roman" w:cs="Times New Roman"/>
                <w:sz w:val="22"/>
                <w:szCs w:val="22"/>
                <w:lang w:val="en-AU" w:eastAsia="en-AU"/>
              </w:rPr>
              <w:t>440</w:t>
            </w:r>
            <w:r w:rsidRPr="00C86810">
              <w:rPr>
                <w:rFonts w:ascii="Times New Roman" w:eastAsia="Times New Roman" w:hAnsi="Times New Roman" w:cs="Times New Roman"/>
                <w:sz w:val="22"/>
                <w:szCs w:val="22"/>
                <w:lang w:val="en-AU" w:eastAsia="en-AU"/>
              </w:rPr>
              <w:t>.</w:t>
            </w:r>
            <w:r>
              <w:rPr>
                <w:rFonts w:ascii="Times New Roman" w:eastAsia="Times New Roman" w:hAnsi="Times New Roman" w:cs="Times New Roman"/>
                <w:sz w:val="22"/>
                <w:szCs w:val="22"/>
                <w:lang w:val="en-AU" w:eastAsia="en-AU"/>
              </w:rPr>
              <w:t>64</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0CECE"/>
            <w:vAlign w:val="bottom"/>
          </w:tcPr>
          <w:p w:rsidR="00637044" w:rsidRPr="00637044" w:rsidRDefault="00637044" w:rsidP="00637044">
            <w:pPr>
              <w:widowControl/>
              <w:ind w:left="4001" w:hanging="4001"/>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1,800.00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Template Design</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100.00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Membership Stickers</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209.41</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235.79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Market Day </w:t>
            </w:r>
          </w:p>
        </w:tc>
        <w:tc>
          <w:tcPr>
            <w:tcW w:w="1095"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350.00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350.00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Incorporation Fees</w:t>
            </w:r>
          </w:p>
        </w:tc>
        <w:tc>
          <w:tcPr>
            <w:tcW w:w="1095" w:type="dxa"/>
            <w:shd w:val="clear" w:color="auto" w:fill="D0CECE"/>
            <w:tcMar>
              <w:top w:w="0" w:type="dxa"/>
              <w:left w:w="45" w:type="dxa"/>
              <w:bottom w:w="0" w:type="dxa"/>
              <w:right w:w="45" w:type="dxa"/>
            </w:tcMar>
            <w:vAlign w:val="bottom"/>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164.00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164.00 </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tcPr>
          <w:p w:rsidR="00637044" w:rsidRPr="00C86810" w:rsidRDefault="00637044" w:rsidP="00637044">
            <w:pPr>
              <w:widowControl/>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LSS Merch</w:t>
            </w:r>
          </w:p>
        </w:tc>
        <w:tc>
          <w:tcPr>
            <w:tcW w:w="1095" w:type="dxa"/>
            <w:tcBorders>
              <w:bottom w:val="single" w:sz="4" w:space="0" w:color="000000" w:themeColor="text1"/>
            </w:tcBorders>
            <w:shd w:val="clear" w:color="auto" w:fill="D0CECE"/>
            <w:tcMar>
              <w:top w:w="0" w:type="dxa"/>
              <w:left w:w="45" w:type="dxa"/>
              <w:bottom w:w="0" w:type="dxa"/>
              <w:right w:w="45" w:type="dxa"/>
            </w:tcMar>
            <w:vAlign w:val="bottom"/>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1,500.00</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sz w:val="22"/>
                <w:szCs w:val="22"/>
                <w:lang w:val="en-AU" w:eastAsia="en-AU"/>
              </w:rPr>
            </w:pPr>
            <w:r w:rsidRPr="00637044">
              <w:rPr>
                <w:rFonts w:ascii="Times New Roman" w:eastAsia="Times New Roman" w:hAnsi="Times New Roman" w:cs="Times New Roman"/>
                <w:sz w:val="22"/>
                <w:szCs w:val="22"/>
                <w:lang w:val="en-AU" w:eastAsia="en-AU"/>
              </w:rPr>
              <w:t>-</w:t>
            </w:r>
          </w:p>
        </w:tc>
      </w:tr>
      <w:tr w:rsidR="00637044" w:rsidRPr="00C86810" w:rsidTr="00637044">
        <w:trPr>
          <w:trHeight w:val="255"/>
        </w:trPr>
        <w:tc>
          <w:tcPr>
            <w:tcW w:w="6237" w:type="dxa"/>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D0CECE"/>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7,367.13</w:t>
            </w:r>
            <w:r w:rsidRPr="00C86810">
              <w:rPr>
                <w:rFonts w:ascii="Times New Roman" w:eastAsia="Times New Roman" w:hAnsi="Times New Roman" w:cs="Times New Roman"/>
                <w:b/>
                <w:bCs/>
                <w:sz w:val="22"/>
                <w:szCs w:val="22"/>
                <w:lang w:val="en-AU" w:eastAsia="en-AU"/>
              </w:rPr>
              <w:t xml:space="preserve"> </w:t>
            </w:r>
          </w:p>
        </w:tc>
        <w:tc>
          <w:tcPr>
            <w:tcW w:w="889" w:type="dxa"/>
            <w:shd w:val="clear" w:color="auto" w:fill="D0CECE"/>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6,144.79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D6DCE4"/>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ALSA</w:t>
            </w:r>
          </w:p>
        </w:tc>
        <w:tc>
          <w:tcPr>
            <w:tcW w:w="1095" w:type="dxa"/>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D6DCE4"/>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D6DCE4"/>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ALSA Affiliation</w:t>
            </w:r>
          </w:p>
        </w:tc>
        <w:tc>
          <w:tcPr>
            <w:tcW w:w="1095" w:type="dxa"/>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600.00 </w:t>
            </w:r>
          </w:p>
        </w:tc>
        <w:tc>
          <w:tcPr>
            <w:tcW w:w="889" w:type="dxa"/>
            <w:shd w:val="clear" w:color="auto" w:fill="D6DCE4"/>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600.00 </w:t>
            </w:r>
          </w:p>
        </w:tc>
      </w:tr>
      <w:tr w:rsidR="00637044" w:rsidRPr="00C86810" w:rsidTr="00637044">
        <w:trPr>
          <w:trHeight w:val="255"/>
        </w:trPr>
        <w:tc>
          <w:tcPr>
            <w:tcW w:w="6237" w:type="dxa"/>
            <w:shd w:val="clear" w:color="auto" w:fill="D6DCE4"/>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ALSA Delegate Rego</w:t>
            </w:r>
          </w:p>
        </w:tc>
        <w:tc>
          <w:tcPr>
            <w:tcW w:w="1095" w:type="dxa"/>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10,000</w:t>
            </w:r>
            <w:r w:rsidRPr="506088C0">
              <w:rPr>
                <w:rFonts w:ascii="Times New Roman" w:eastAsia="Times New Roman" w:hAnsi="Times New Roman" w:cs="Times New Roman"/>
                <w:sz w:val="22"/>
                <w:szCs w:val="22"/>
                <w:lang w:val="en-AU" w:eastAsia="en-AU"/>
              </w:rPr>
              <w:t xml:space="preserve">.00 </w:t>
            </w:r>
          </w:p>
        </w:tc>
        <w:tc>
          <w:tcPr>
            <w:tcW w:w="889" w:type="dxa"/>
            <w:shd w:val="clear" w:color="auto" w:fill="D6DCE4"/>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8,950.00 </w:t>
            </w:r>
          </w:p>
        </w:tc>
      </w:tr>
      <w:tr w:rsidR="00637044" w:rsidRPr="00C86810" w:rsidTr="00637044">
        <w:trPr>
          <w:trHeight w:val="255"/>
        </w:trPr>
        <w:tc>
          <w:tcPr>
            <w:tcW w:w="6237" w:type="dxa"/>
            <w:shd w:val="clear" w:color="auto" w:fill="D6DCE4"/>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ALSA Expenses</w:t>
            </w:r>
          </w:p>
        </w:tc>
        <w:tc>
          <w:tcPr>
            <w:tcW w:w="1095" w:type="dxa"/>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1,750.00 </w:t>
            </w:r>
          </w:p>
        </w:tc>
        <w:tc>
          <w:tcPr>
            <w:tcW w:w="889" w:type="dxa"/>
            <w:shd w:val="clear" w:color="auto" w:fill="D6DCE4"/>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1,750.00 </w:t>
            </w:r>
          </w:p>
        </w:tc>
      </w:tr>
      <w:tr w:rsidR="00637044" w:rsidRPr="00C86810" w:rsidTr="00637044">
        <w:trPr>
          <w:trHeight w:val="255"/>
        </w:trPr>
        <w:tc>
          <w:tcPr>
            <w:tcW w:w="6237" w:type="dxa"/>
            <w:shd w:val="clear" w:color="auto" w:fill="D6DCE4"/>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Council Rego + Flights</w:t>
            </w:r>
          </w:p>
        </w:tc>
        <w:tc>
          <w:tcPr>
            <w:tcW w:w="1095" w:type="dxa"/>
            <w:tcBorders>
              <w:bottom w:val="single" w:sz="4" w:space="0" w:color="000000" w:themeColor="text1"/>
            </w:tcBorders>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3,500.00 </w:t>
            </w:r>
          </w:p>
        </w:tc>
        <w:tc>
          <w:tcPr>
            <w:tcW w:w="889" w:type="dxa"/>
            <w:shd w:val="clear" w:color="auto" w:fill="D6DCE4"/>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3,500.00 </w:t>
            </w:r>
          </w:p>
        </w:tc>
      </w:tr>
      <w:tr w:rsidR="00637044" w:rsidRPr="00C86810" w:rsidTr="00637044">
        <w:trPr>
          <w:trHeight w:val="255"/>
        </w:trPr>
        <w:tc>
          <w:tcPr>
            <w:tcW w:w="6237" w:type="dxa"/>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D6DCE4"/>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1</w:t>
            </w:r>
            <w:r>
              <w:rPr>
                <w:rFonts w:ascii="Times New Roman" w:eastAsia="Times New Roman" w:hAnsi="Times New Roman" w:cs="Times New Roman"/>
                <w:b/>
                <w:bCs/>
                <w:sz w:val="22"/>
                <w:szCs w:val="22"/>
                <w:lang w:val="en-AU" w:eastAsia="en-AU"/>
              </w:rPr>
              <w:t>5</w:t>
            </w:r>
            <w:r w:rsidRPr="00C86810">
              <w:rPr>
                <w:rFonts w:ascii="Times New Roman" w:eastAsia="Times New Roman" w:hAnsi="Times New Roman" w:cs="Times New Roman"/>
                <w:b/>
                <w:bCs/>
                <w:sz w:val="22"/>
                <w:szCs w:val="22"/>
                <w:lang w:val="en-AU" w:eastAsia="en-AU"/>
              </w:rPr>
              <w:t xml:space="preserve">,850.00 </w:t>
            </w:r>
          </w:p>
        </w:tc>
        <w:tc>
          <w:tcPr>
            <w:tcW w:w="889" w:type="dxa"/>
            <w:shd w:val="clear" w:color="auto" w:fill="D6DCE4"/>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11,850.00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CAREERS</w:t>
            </w:r>
          </w:p>
        </w:tc>
        <w:tc>
          <w:tcPr>
            <w:tcW w:w="1095"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Careers Guide</w:t>
            </w:r>
          </w:p>
        </w:tc>
        <w:tc>
          <w:tcPr>
            <w:tcW w:w="1095"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2,115.84</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1,850.00 </w:t>
            </w: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Clerkship Guide</w:t>
            </w:r>
          </w:p>
        </w:tc>
        <w:tc>
          <w:tcPr>
            <w:tcW w:w="1095"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2,498.8</w:t>
            </w:r>
            <w:r w:rsidRPr="00C86810">
              <w:rPr>
                <w:rFonts w:ascii="Times New Roman" w:eastAsia="Times New Roman" w:hAnsi="Times New Roman" w:cs="Times New Roman"/>
                <w:sz w:val="22"/>
                <w:szCs w:val="22"/>
                <w:lang w:val="en-AU" w:eastAsia="en-AU"/>
              </w:rPr>
              <w:t xml:space="preserve">0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1,850.00 </w:t>
            </w: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Workshops</w:t>
            </w:r>
          </w:p>
        </w:tc>
        <w:tc>
          <w:tcPr>
            <w:tcW w:w="1095"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150.00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150.00 </w:t>
            </w: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Cocktail Evening Workshop</w:t>
            </w:r>
          </w:p>
        </w:tc>
        <w:tc>
          <w:tcPr>
            <w:tcW w:w="1095"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1,700.00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1,700.00 </w:t>
            </w: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Clerkship Night</w:t>
            </w:r>
          </w:p>
        </w:tc>
        <w:tc>
          <w:tcPr>
            <w:tcW w:w="1095"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6</w:t>
            </w:r>
            <w:r w:rsidRPr="00C86810">
              <w:rPr>
                <w:rFonts w:ascii="Times New Roman" w:eastAsia="Times New Roman" w:hAnsi="Times New Roman" w:cs="Times New Roman"/>
                <w:sz w:val="22"/>
                <w:szCs w:val="22"/>
                <w:lang w:val="en-AU" w:eastAsia="en-AU"/>
              </w:rPr>
              <w:t>,</w:t>
            </w:r>
            <w:r>
              <w:rPr>
                <w:rFonts w:ascii="Times New Roman" w:eastAsia="Times New Roman" w:hAnsi="Times New Roman" w:cs="Times New Roman"/>
                <w:sz w:val="22"/>
                <w:szCs w:val="22"/>
                <w:lang w:val="en-AU" w:eastAsia="en-AU"/>
              </w:rPr>
              <w:t>197</w:t>
            </w:r>
            <w:r w:rsidRPr="00C86810">
              <w:rPr>
                <w:rFonts w:ascii="Times New Roman" w:eastAsia="Times New Roman" w:hAnsi="Times New Roman" w:cs="Times New Roman"/>
                <w:sz w:val="22"/>
                <w:szCs w:val="22"/>
                <w:lang w:val="en-AU" w:eastAsia="en-AU"/>
              </w:rPr>
              <w:t>.</w:t>
            </w:r>
            <w:r>
              <w:rPr>
                <w:rFonts w:ascii="Times New Roman" w:eastAsia="Times New Roman" w:hAnsi="Times New Roman" w:cs="Times New Roman"/>
                <w:sz w:val="22"/>
                <w:szCs w:val="22"/>
                <w:lang w:val="en-AU" w:eastAsia="en-AU"/>
              </w:rPr>
              <w:t>93</w:t>
            </w:r>
            <w:r w:rsidRPr="00C86810">
              <w:rPr>
                <w:rFonts w:ascii="Times New Roman" w:eastAsia="Times New Roman" w:hAnsi="Times New Roman" w:cs="Times New Roman"/>
                <w:sz w:val="22"/>
                <w:szCs w:val="22"/>
                <w:lang w:val="en-AU" w:eastAsia="en-AU"/>
              </w:rPr>
              <w:t xml:space="preserve">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2,500.00 </w:t>
            </w: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Social Justice Career Night</w:t>
            </w:r>
          </w:p>
        </w:tc>
        <w:tc>
          <w:tcPr>
            <w:tcW w:w="1095" w:type="dxa"/>
            <w:tcBorders>
              <w:bottom w:val="single" w:sz="4" w:space="0" w:color="000000" w:themeColor="text1"/>
            </w:tcBorders>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200.00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200.00 </w:t>
            </w:r>
          </w:p>
        </w:tc>
      </w:tr>
      <w:tr w:rsidR="00637044" w:rsidRPr="00C86810" w:rsidTr="00637044">
        <w:trPr>
          <w:trHeight w:val="255"/>
        </w:trPr>
        <w:tc>
          <w:tcPr>
            <w:tcW w:w="6237" w:type="dxa"/>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D9E2F3" w:themeFill="accent1"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12,862.57</w:t>
            </w:r>
            <w:r w:rsidRPr="00C86810">
              <w:rPr>
                <w:rFonts w:ascii="Times New Roman" w:eastAsia="Times New Roman" w:hAnsi="Times New Roman" w:cs="Times New Roman"/>
                <w:b/>
                <w:bCs/>
                <w:sz w:val="22"/>
                <w:szCs w:val="22"/>
                <w:lang w:val="en-AU" w:eastAsia="en-AU"/>
              </w:rPr>
              <w:t xml:space="preserve"> </w:t>
            </w:r>
          </w:p>
        </w:tc>
        <w:tc>
          <w:tcPr>
            <w:tcW w:w="889" w:type="dxa"/>
            <w:shd w:val="clear" w:color="auto" w:fill="D9E2F3" w:themeFill="accent1"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8,250.00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COMPETITIONS</w:t>
            </w:r>
          </w:p>
        </w:tc>
        <w:tc>
          <w:tcPr>
            <w:tcW w:w="1095"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Skills Sessions</w:t>
            </w:r>
          </w:p>
        </w:tc>
        <w:tc>
          <w:tcPr>
            <w:tcW w:w="1095"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300.00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300.00 </w:t>
            </w: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506088C0">
              <w:rPr>
                <w:rFonts w:ascii="Times New Roman" w:eastAsia="Times New Roman" w:hAnsi="Times New Roman" w:cs="Times New Roman"/>
                <w:sz w:val="22"/>
                <w:szCs w:val="22"/>
                <w:lang w:val="en-AU" w:eastAsia="en-AU"/>
              </w:rPr>
              <w:t>Comps General Expenditure</w:t>
            </w:r>
          </w:p>
        </w:tc>
        <w:tc>
          <w:tcPr>
            <w:tcW w:w="1095"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506088C0">
              <w:rPr>
                <w:rFonts w:ascii="Times New Roman" w:eastAsia="Times New Roman" w:hAnsi="Times New Roman" w:cs="Times New Roman"/>
                <w:sz w:val="22"/>
                <w:szCs w:val="22"/>
                <w:lang w:val="en-AU" w:eastAsia="en-AU"/>
              </w:rPr>
              <w:t xml:space="preserve">500.00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500.00 </w:t>
            </w: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Gifts &amp; Prizes</w:t>
            </w:r>
          </w:p>
        </w:tc>
        <w:tc>
          <w:tcPr>
            <w:tcW w:w="1095" w:type="dxa"/>
            <w:shd w:val="clear" w:color="auto" w:fill="FBE4D5" w:themeFill="accent2" w:themeFillTint="33"/>
            <w:tcMar>
              <w:top w:w="0" w:type="dxa"/>
              <w:left w:w="45" w:type="dxa"/>
              <w:bottom w:w="0" w:type="dxa"/>
              <w:right w:w="45" w:type="dxa"/>
            </w:tcMar>
            <w:vAlign w:val="bottom"/>
            <w:hideMark/>
          </w:tcPr>
          <w:p w:rsidR="00637044" w:rsidRPr="00C86810" w:rsidRDefault="003F6D4F"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2,000</w:t>
            </w:r>
            <w:r w:rsidR="00637044" w:rsidRPr="00C86810">
              <w:rPr>
                <w:rFonts w:ascii="Times New Roman" w:eastAsia="Times New Roman" w:hAnsi="Times New Roman" w:cs="Times New Roman"/>
                <w:sz w:val="22"/>
                <w:szCs w:val="22"/>
                <w:lang w:val="en-AU" w:eastAsia="en-AU"/>
              </w:rPr>
              <w:t xml:space="preserve">.00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1,300.00 </w:t>
            </w: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Intervarsity Rego</w:t>
            </w:r>
          </w:p>
        </w:tc>
        <w:tc>
          <w:tcPr>
            <w:tcW w:w="1095" w:type="dxa"/>
            <w:shd w:val="clear" w:color="auto" w:fill="FBE4D5" w:themeFill="accent2" w:themeFillTint="33"/>
            <w:tcMar>
              <w:top w:w="0" w:type="dxa"/>
              <w:left w:w="45" w:type="dxa"/>
              <w:bottom w:w="0" w:type="dxa"/>
              <w:right w:w="45" w:type="dxa"/>
            </w:tcMar>
            <w:vAlign w:val="bottom"/>
            <w:hideMark/>
          </w:tcPr>
          <w:p w:rsidR="00637044" w:rsidRPr="00C86810" w:rsidRDefault="003F6D4F"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4,000</w:t>
            </w:r>
            <w:r w:rsidR="00637044" w:rsidRPr="00C86810">
              <w:rPr>
                <w:rFonts w:ascii="Times New Roman" w:eastAsia="Times New Roman" w:hAnsi="Times New Roman" w:cs="Times New Roman"/>
                <w:sz w:val="22"/>
                <w:szCs w:val="22"/>
                <w:lang w:val="en-AU" w:eastAsia="en-AU"/>
              </w:rPr>
              <w:t xml:space="preserve">.00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3,125.00 </w:t>
            </w: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Comps Printing </w:t>
            </w:r>
          </w:p>
        </w:tc>
        <w:tc>
          <w:tcPr>
            <w:tcW w:w="1095"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200.00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200.00 </w:t>
            </w: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Comps Guide</w:t>
            </w:r>
          </w:p>
        </w:tc>
        <w:tc>
          <w:tcPr>
            <w:tcW w:w="1095" w:type="dxa"/>
            <w:tcBorders>
              <w:bottom w:val="single" w:sz="4" w:space="0" w:color="000000" w:themeColor="text1"/>
            </w:tcBorders>
            <w:shd w:val="clear" w:color="auto" w:fill="FBE4D5" w:themeFill="accent2" w:themeFillTint="33"/>
            <w:tcMar>
              <w:top w:w="0" w:type="dxa"/>
              <w:left w:w="45" w:type="dxa"/>
              <w:bottom w:w="0" w:type="dxa"/>
              <w:right w:w="45" w:type="dxa"/>
            </w:tcMar>
            <w:vAlign w:val="bottom"/>
            <w:hideMark/>
          </w:tcPr>
          <w:p w:rsidR="00637044" w:rsidRPr="00C86810" w:rsidRDefault="003F6D4F"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750.0</w:t>
            </w:r>
            <w:r w:rsidR="00637044" w:rsidRPr="00C86810">
              <w:rPr>
                <w:rFonts w:ascii="Times New Roman" w:eastAsia="Times New Roman" w:hAnsi="Times New Roman" w:cs="Times New Roman"/>
                <w:sz w:val="22"/>
                <w:szCs w:val="22"/>
                <w:lang w:val="en-AU" w:eastAsia="en-AU"/>
              </w:rPr>
              <w:t xml:space="preserve">0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607.60 </w:t>
            </w:r>
          </w:p>
        </w:tc>
      </w:tr>
      <w:tr w:rsidR="00637044" w:rsidRPr="00C86810" w:rsidTr="00637044">
        <w:trPr>
          <w:trHeight w:val="255"/>
        </w:trPr>
        <w:tc>
          <w:tcPr>
            <w:tcW w:w="6237" w:type="dxa"/>
            <w:shd w:val="clear" w:color="auto" w:fill="FBE4D5" w:themeFill="accent2"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FBE4D5" w:themeFill="accent2" w:themeFillTint="33"/>
            <w:tcMar>
              <w:top w:w="0" w:type="dxa"/>
              <w:left w:w="45" w:type="dxa"/>
              <w:bottom w:w="0" w:type="dxa"/>
              <w:right w:w="45" w:type="dxa"/>
            </w:tcMar>
            <w:vAlign w:val="bottom"/>
            <w:hideMark/>
          </w:tcPr>
          <w:p w:rsidR="00637044" w:rsidRPr="00C86810" w:rsidRDefault="003F6D4F"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7,750</w:t>
            </w:r>
            <w:r w:rsidR="00637044" w:rsidRPr="506088C0">
              <w:rPr>
                <w:rFonts w:ascii="Times New Roman" w:eastAsia="Times New Roman" w:hAnsi="Times New Roman" w:cs="Times New Roman"/>
                <w:b/>
                <w:bCs/>
                <w:sz w:val="22"/>
                <w:szCs w:val="22"/>
                <w:lang w:val="en-AU" w:eastAsia="en-AU"/>
              </w:rPr>
              <w:t xml:space="preserve"> </w:t>
            </w:r>
          </w:p>
        </w:tc>
        <w:tc>
          <w:tcPr>
            <w:tcW w:w="889" w:type="dxa"/>
            <w:shd w:val="clear" w:color="auto" w:fill="FBE4D5" w:themeFill="accent2"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6032.60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EDUCATION</w:t>
            </w:r>
          </w:p>
        </w:tc>
        <w:tc>
          <w:tcPr>
            <w:tcW w:w="1095" w:type="dxa"/>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Tutorial Program</w:t>
            </w:r>
          </w:p>
        </w:tc>
        <w:tc>
          <w:tcPr>
            <w:tcW w:w="1095" w:type="dxa"/>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1,400.00 </w:t>
            </w: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1,400.00 </w:t>
            </w: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Laws1001</w:t>
            </w:r>
          </w:p>
        </w:tc>
        <w:tc>
          <w:tcPr>
            <w:tcW w:w="1095" w:type="dxa"/>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250.00 </w:t>
            </w: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250.00 </w:t>
            </w: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JD Events</w:t>
            </w:r>
          </w:p>
        </w:tc>
        <w:tc>
          <w:tcPr>
            <w:tcW w:w="1095" w:type="dxa"/>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250.00 </w:t>
            </w: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250.00 </w:t>
            </w: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Education Speaker Series</w:t>
            </w:r>
          </w:p>
        </w:tc>
        <w:tc>
          <w:tcPr>
            <w:tcW w:w="1095" w:type="dxa"/>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650.00 </w:t>
            </w: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650.00 </w:t>
            </w: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Initiatives</w:t>
            </w:r>
          </w:p>
        </w:tc>
        <w:tc>
          <w:tcPr>
            <w:tcW w:w="1095" w:type="dxa"/>
            <w:tcBorders>
              <w:bottom w:val="single" w:sz="4" w:space="0" w:color="000000" w:themeColor="text1"/>
            </w:tcBorders>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600.00 </w:t>
            </w: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600.00 </w:t>
            </w:r>
          </w:p>
        </w:tc>
      </w:tr>
      <w:tr w:rsidR="00637044" w:rsidRPr="00C86810" w:rsidTr="00637044">
        <w:trPr>
          <w:trHeight w:val="255"/>
        </w:trPr>
        <w:tc>
          <w:tcPr>
            <w:tcW w:w="6237" w:type="dxa"/>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ECECEC"/>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 xml:space="preserve">3,150.00 </w:t>
            </w:r>
          </w:p>
        </w:tc>
        <w:tc>
          <w:tcPr>
            <w:tcW w:w="889" w:type="dxa"/>
            <w:shd w:val="clear" w:color="auto" w:fill="ECECEC"/>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3,150.00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tcMar>
              <w:top w:w="0" w:type="dxa"/>
              <w:left w:w="45" w:type="dxa"/>
              <w:bottom w:w="0" w:type="dxa"/>
              <w:right w:w="45" w:type="dxa"/>
            </w:tcMar>
            <w:vAlign w:val="bottom"/>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1A0F36" w:rsidTr="00637044">
        <w:trPr>
          <w:trHeight w:val="255"/>
        </w:trPr>
        <w:tc>
          <w:tcPr>
            <w:tcW w:w="6237" w:type="dxa"/>
            <w:tcMar>
              <w:top w:w="0" w:type="dxa"/>
              <w:left w:w="45" w:type="dxa"/>
              <w:bottom w:w="0" w:type="dxa"/>
              <w:right w:w="45" w:type="dxa"/>
            </w:tcMar>
            <w:vAlign w:val="bottom"/>
          </w:tcPr>
          <w:p w:rsidR="00637044" w:rsidRPr="001A0F36"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tcPr>
          <w:p w:rsidR="00637044" w:rsidRPr="001A0F36"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1A0F36" w:rsidTr="00637044">
        <w:trPr>
          <w:trHeight w:val="255"/>
        </w:trPr>
        <w:tc>
          <w:tcPr>
            <w:tcW w:w="6237" w:type="dxa"/>
            <w:tcMar>
              <w:top w:w="0" w:type="dxa"/>
              <w:left w:w="45" w:type="dxa"/>
              <w:bottom w:w="0" w:type="dxa"/>
              <w:right w:w="45" w:type="dxa"/>
            </w:tcMar>
            <w:vAlign w:val="bottom"/>
          </w:tcPr>
          <w:p w:rsidR="00637044" w:rsidRPr="001A0F36"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tcPr>
          <w:p w:rsidR="00637044" w:rsidRPr="001A0F36"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EVENTS</w:t>
            </w:r>
          </w:p>
        </w:tc>
        <w:tc>
          <w:tcPr>
            <w:tcW w:w="1095" w:type="dxa"/>
            <w:shd w:val="clear" w:color="auto" w:fill="FEF2CB"/>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O-Week</w:t>
            </w:r>
          </w:p>
        </w:tc>
        <w:tc>
          <w:tcPr>
            <w:tcW w:w="1095" w:type="dxa"/>
            <w:shd w:val="clear" w:color="auto" w:fill="FEF2CB"/>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1,500.00 </w:t>
            </w: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1,500.00 </w:t>
            </w: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C74D3A" w:rsidP="00637044">
            <w:pPr>
              <w:widowControl/>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Other Events</w:t>
            </w:r>
          </w:p>
        </w:tc>
        <w:tc>
          <w:tcPr>
            <w:tcW w:w="1095" w:type="dxa"/>
            <w:shd w:val="clear" w:color="auto" w:fill="FEF2CB"/>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5</w:t>
            </w:r>
            <w:r w:rsidR="00637044" w:rsidRPr="00C86810">
              <w:rPr>
                <w:rFonts w:ascii="Times New Roman" w:eastAsia="Times New Roman" w:hAnsi="Times New Roman" w:cs="Times New Roman"/>
                <w:sz w:val="22"/>
                <w:szCs w:val="22"/>
                <w:lang w:val="en-AU" w:eastAsia="en-AU"/>
              </w:rPr>
              <w:t xml:space="preserve">00.00 </w:t>
            </w: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200.00 </w:t>
            </w: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First Year Events</w:t>
            </w:r>
          </w:p>
        </w:tc>
        <w:tc>
          <w:tcPr>
            <w:tcW w:w="1095" w:type="dxa"/>
            <w:shd w:val="clear" w:color="auto" w:fill="FEF2CB"/>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800.00 </w:t>
            </w: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800.00 </w:t>
            </w: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Law Ball</w:t>
            </w:r>
          </w:p>
        </w:tc>
        <w:tc>
          <w:tcPr>
            <w:tcW w:w="1095" w:type="dxa"/>
            <w:shd w:val="clear" w:color="auto" w:fill="FEF2CB"/>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79</w:t>
            </w:r>
            <w:r w:rsidR="00637044" w:rsidRPr="00C86810">
              <w:rPr>
                <w:rFonts w:ascii="Times New Roman" w:eastAsia="Times New Roman" w:hAnsi="Times New Roman" w:cs="Times New Roman"/>
                <w:sz w:val="22"/>
                <w:szCs w:val="22"/>
                <w:lang w:val="en-AU" w:eastAsia="en-AU"/>
              </w:rPr>
              <w:t xml:space="preserve">,500.00 </w:t>
            </w: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92,500.00 </w:t>
            </w: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Lunchtime Sports</w:t>
            </w:r>
          </w:p>
        </w:tc>
        <w:tc>
          <w:tcPr>
            <w:tcW w:w="1095" w:type="dxa"/>
            <w:tcBorders>
              <w:bottom w:val="single" w:sz="4" w:space="0" w:color="000000" w:themeColor="text1"/>
            </w:tcBorders>
            <w:shd w:val="clear" w:color="auto" w:fill="FEF2CB"/>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300.00 </w:t>
            </w: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300.00 </w:t>
            </w:r>
          </w:p>
        </w:tc>
      </w:tr>
      <w:tr w:rsidR="00637044" w:rsidRPr="00C86810" w:rsidTr="00637044">
        <w:trPr>
          <w:trHeight w:val="255"/>
        </w:trPr>
        <w:tc>
          <w:tcPr>
            <w:tcW w:w="6237" w:type="dxa"/>
            <w:shd w:val="clear" w:color="auto" w:fill="FEF2CB"/>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FEF2CB"/>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82</w:t>
            </w:r>
            <w:r w:rsidR="00637044" w:rsidRPr="00C86810">
              <w:rPr>
                <w:rFonts w:ascii="Times New Roman" w:eastAsia="Times New Roman" w:hAnsi="Times New Roman" w:cs="Times New Roman"/>
                <w:b/>
                <w:bCs/>
                <w:sz w:val="22"/>
                <w:szCs w:val="22"/>
                <w:lang w:val="en-AU" w:eastAsia="en-AU"/>
              </w:rPr>
              <w:t xml:space="preserve">,300.00 </w:t>
            </w:r>
          </w:p>
        </w:tc>
        <w:tc>
          <w:tcPr>
            <w:tcW w:w="889" w:type="dxa"/>
            <w:shd w:val="clear" w:color="auto" w:fill="FEF2CB"/>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95,300.00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FINANCE</w:t>
            </w:r>
          </w:p>
        </w:tc>
        <w:tc>
          <w:tcPr>
            <w:tcW w:w="1095"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Membership Promotion</w:t>
            </w:r>
          </w:p>
        </w:tc>
        <w:tc>
          <w:tcPr>
            <w:tcW w:w="1095"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200.00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200.00 </w:t>
            </w: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LSS Merch</w:t>
            </w:r>
          </w:p>
        </w:tc>
        <w:tc>
          <w:tcPr>
            <w:tcW w:w="1095" w:type="dxa"/>
            <w:shd w:val="clear" w:color="auto" w:fill="DEEAF6" w:themeFill="accent5" w:themeFillTint="33"/>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t>
            </w:r>
            <w:r w:rsidR="00637044" w:rsidRPr="00C86810">
              <w:rPr>
                <w:rFonts w:ascii="Times New Roman" w:eastAsia="Times New Roman" w:hAnsi="Times New Roman" w:cs="Times New Roman"/>
                <w:sz w:val="22"/>
                <w:szCs w:val="22"/>
                <w:lang w:val="en-AU" w:eastAsia="en-AU"/>
              </w:rPr>
              <w:t xml:space="preserve">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1,500.00 </w:t>
            </w: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MYOB Payments</w:t>
            </w:r>
          </w:p>
        </w:tc>
        <w:tc>
          <w:tcPr>
            <w:tcW w:w="1095"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408.00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408.00 </w:t>
            </w: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Audit Fees</w:t>
            </w:r>
          </w:p>
        </w:tc>
        <w:tc>
          <w:tcPr>
            <w:tcW w:w="1095" w:type="dxa"/>
            <w:shd w:val="clear" w:color="auto" w:fill="DEEAF6" w:themeFill="accent5" w:themeFillTint="33"/>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6,000</w:t>
            </w:r>
            <w:r w:rsidR="00637044" w:rsidRPr="00C86810">
              <w:rPr>
                <w:rFonts w:ascii="Times New Roman" w:eastAsia="Times New Roman" w:hAnsi="Times New Roman" w:cs="Times New Roman"/>
                <w:sz w:val="22"/>
                <w:szCs w:val="22"/>
                <w:lang w:val="en-AU" w:eastAsia="en-AU"/>
              </w:rPr>
              <w:t xml:space="preserve">.00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3,500.00 </w:t>
            </w: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General spending</w:t>
            </w:r>
          </w:p>
        </w:tc>
        <w:tc>
          <w:tcPr>
            <w:tcW w:w="1095"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300.00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300.00 </w:t>
            </w: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BAS Payment (GST)</w:t>
            </w:r>
          </w:p>
        </w:tc>
        <w:tc>
          <w:tcPr>
            <w:tcW w:w="1095" w:type="dxa"/>
            <w:tcBorders>
              <w:bottom w:val="single" w:sz="4" w:space="0" w:color="000000" w:themeColor="text1"/>
            </w:tcBorders>
            <w:shd w:val="clear" w:color="auto" w:fill="DEEAF6" w:themeFill="accent5" w:themeFillTint="33"/>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6</w:t>
            </w:r>
            <w:r w:rsidR="00637044">
              <w:rPr>
                <w:rFonts w:ascii="Times New Roman" w:eastAsia="Times New Roman" w:hAnsi="Times New Roman" w:cs="Times New Roman"/>
                <w:sz w:val="22"/>
                <w:szCs w:val="22"/>
                <w:lang w:val="en-AU" w:eastAsia="en-AU"/>
              </w:rPr>
              <w:t>,000</w:t>
            </w:r>
            <w:r w:rsidR="00637044" w:rsidRPr="00C86810">
              <w:rPr>
                <w:rFonts w:ascii="Times New Roman" w:eastAsia="Times New Roman" w:hAnsi="Times New Roman" w:cs="Times New Roman"/>
                <w:sz w:val="22"/>
                <w:szCs w:val="22"/>
                <w:lang w:val="en-AU" w:eastAsia="en-AU"/>
              </w:rPr>
              <w:t xml:space="preserve">.00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3,000.00 </w:t>
            </w:r>
          </w:p>
        </w:tc>
      </w:tr>
      <w:tr w:rsidR="00637044" w:rsidRPr="00C86810" w:rsidTr="00637044">
        <w:trPr>
          <w:trHeight w:val="255"/>
        </w:trPr>
        <w:tc>
          <w:tcPr>
            <w:tcW w:w="6237" w:type="dxa"/>
            <w:shd w:val="clear" w:color="auto" w:fill="DEEAF6" w:themeFill="accent5"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DEEAF6" w:themeFill="accent5" w:themeFillTint="33"/>
            <w:tcMar>
              <w:top w:w="0" w:type="dxa"/>
              <w:left w:w="45" w:type="dxa"/>
              <w:bottom w:w="0" w:type="dxa"/>
              <w:right w:w="45" w:type="dxa"/>
            </w:tcMar>
            <w:vAlign w:val="bottom"/>
            <w:hideMark/>
          </w:tcPr>
          <w:p w:rsidR="00637044" w:rsidRPr="00C86810" w:rsidRDefault="00E557C7"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13</w:t>
            </w:r>
            <w:r w:rsidR="00637044">
              <w:rPr>
                <w:rFonts w:ascii="Times New Roman" w:eastAsia="Times New Roman" w:hAnsi="Times New Roman" w:cs="Times New Roman"/>
                <w:b/>
                <w:bCs/>
                <w:sz w:val="22"/>
                <w:szCs w:val="22"/>
                <w:lang w:val="en-AU" w:eastAsia="en-AU"/>
              </w:rPr>
              <w:t>,</w:t>
            </w:r>
            <w:r>
              <w:rPr>
                <w:rFonts w:ascii="Times New Roman" w:eastAsia="Times New Roman" w:hAnsi="Times New Roman" w:cs="Times New Roman"/>
                <w:b/>
                <w:bCs/>
                <w:sz w:val="22"/>
                <w:szCs w:val="22"/>
                <w:lang w:val="en-AU" w:eastAsia="en-AU"/>
              </w:rPr>
              <w:t>0</w:t>
            </w:r>
            <w:bookmarkStart w:id="0" w:name="_GoBack"/>
            <w:bookmarkEnd w:id="0"/>
            <w:r w:rsidR="00637044" w:rsidRPr="00C86810">
              <w:rPr>
                <w:rFonts w:ascii="Times New Roman" w:eastAsia="Times New Roman" w:hAnsi="Times New Roman" w:cs="Times New Roman"/>
                <w:b/>
                <w:bCs/>
                <w:sz w:val="22"/>
                <w:szCs w:val="22"/>
                <w:lang w:val="en-AU" w:eastAsia="en-AU"/>
              </w:rPr>
              <w:t xml:space="preserve">08.00 </w:t>
            </w:r>
          </w:p>
        </w:tc>
        <w:tc>
          <w:tcPr>
            <w:tcW w:w="889" w:type="dxa"/>
            <w:shd w:val="clear" w:color="auto" w:fill="DEEAF6" w:themeFill="accent5"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8,908.00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JURIS DOCTOR</w:t>
            </w:r>
          </w:p>
        </w:tc>
        <w:tc>
          <w:tcPr>
            <w:tcW w:w="1095"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E2EFD9" w:themeFill="accent6"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Welcome Drinks</w:t>
            </w:r>
          </w:p>
        </w:tc>
        <w:tc>
          <w:tcPr>
            <w:tcW w:w="1095"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1,000.00 </w:t>
            </w:r>
          </w:p>
        </w:tc>
        <w:tc>
          <w:tcPr>
            <w:tcW w:w="889" w:type="dxa"/>
            <w:shd w:val="clear" w:color="auto" w:fill="E2EFD9" w:themeFill="accent6"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1,000.00 </w:t>
            </w:r>
          </w:p>
        </w:tc>
      </w:tr>
      <w:tr w:rsidR="00637044" w:rsidRPr="00C86810" w:rsidTr="00637044">
        <w:trPr>
          <w:trHeight w:val="255"/>
        </w:trPr>
        <w:tc>
          <w:tcPr>
            <w:tcW w:w="6237"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End of Semester Drinks</w:t>
            </w:r>
          </w:p>
        </w:tc>
        <w:tc>
          <w:tcPr>
            <w:tcW w:w="1095"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1,000.00 </w:t>
            </w:r>
          </w:p>
        </w:tc>
        <w:tc>
          <w:tcPr>
            <w:tcW w:w="889" w:type="dxa"/>
            <w:shd w:val="clear" w:color="auto" w:fill="E2EFD9" w:themeFill="accent6"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1,000.00 </w:t>
            </w:r>
          </w:p>
        </w:tc>
      </w:tr>
      <w:tr w:rsidR="00637044" w:rsidRPr="00C86810" w:rsidTr="00637044">
        <w:trPr>
          <w:trHeight w:val="255"/>
        </w:trPr>
        <w:tc>
          <w:tcPr>
            <w:tcW w:w="6237"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Semester 2 Event</w:t>
            </w:r>
          </w:p>
        </w:tc>
        <w:tc>
          <w:tcPr>
            <w:tcW w:w="1095"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1,000.00 </w:t>
            </w:r>
          </w:p>
        </w:tc>
        <w:tc>
          <w:tcPr>
            <w:tcW w:w="889" w:type="dxa"/>
            <w:shd w:val="clear" w:color="auto" w:fill="E2EFD9" w:themeFill="accent6"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1,000.00 </w:t>
            </w:r>
          </w:p>
        </w:tc>
      </w:tr>
      <w:tr w:rsidR="00637044" w:rsidRPr="00C86810" w:rsidTr="00637044">
        <w:trPr>
          <w:trHeight w:val="255"/>
        </w:trPr>
        <w:tc>
          <w:tcPr>
            <w:tcW w:w="6237"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End of Year Drinks</w:t>
            </w:r>
          </w:p>
        </w:tc>
        <w:tc>
          <w:tcPr>
            <w:tcW w:w="1095" w:type="dxa"/>
            <w:tcBorders>
              <w:bottom w:val="single" w:sz="4" w:space="0" w:color="000000" w:themeColor="text1"/>
            </w:tcBorders>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1,000.00 </w:t>
            </w:r>
          </w:p>
        </w:tc>
        <w:tc>
          <w:tcPr>
            <w:tcW w:w="889" w:type="dxa"/>
            <w:shd w:val="clear" w:color="auto" w:fill="E2EFD9" w:themeFill="accent6" w:themeFillTint="33"/>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1,000.00 </w:t>
            </w:r>
          </w:p>
        </w:tc>
      </w:tr>
      <w:tr w:rsidR="00637044" w:rsidRPr="00C86810" w:rsidTr="00637044">
        <w:trPr>
          <w:trHeight w:val="255"/>
        </w:trPr>
        <w:tc>
          <w:tcPr>
            <w:tcW w:w="6237" w:type="dxa"/>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E2EFD9" w:themeFill="accent6" w:themeFillTint="33"/>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 xml:space="preserve">4,000.00 </w:t>
            </w:r>
          </w:p>
        </w:tc>
        <w:tc>
          <w:tcPr>
            <w:tcW w:w="889" w:type="dxa"/>
            <w:shd w:val="clear" w:color="auto" w:fill="E2EFD9" w:themeFill="accent6" w:themeFillTint="33"/>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4,000.00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F7CAAC" w:themeFill="accent2" w:themeFillTint="66"/>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PEPPERCORN</w:t>
            </w:r>
          </w:p>
        </w:tc>
        <w:tc>
          <w:tcPr>
            <w:tcW w:w="1095" w:type="dxa"/>
            <w:shd w:val="clear" w:color="auto" w:fill="F7CAAC" w:themeFill="accent2" w:themeFillTint="66"/>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F7CAAC" w:themeFill="accent2" w:themeFillTint="66"/>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F7CAAC" w:themeFill="accent2" w:themeFillTint="66"/>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Peppercorn</w:t>
            </w:r>
          </w:p>
        </w:tc>
        <w:tc>
          <w:tcPr>
            <w:tcW w:w="1095" w:type="dxa"/>
            <w:shd w:val="clear" w:color="auto" w:fill="F7CAAC" w:themeFill="accent2" w:themeFillTint="66"/>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3,500</w:t>
            </w:r>
            <w:r w:rsidR="00637044" w:rsidRPr="00C86810">
              <w:rPr>
                <w:rFonts w:ascii="Times New Roman" w:eastAsia="Times New Roman" w:hAnsi="Times New Roman" w:cs="Times New Roman"/>
                <w:sz w:val="22"/>
                <w:szCs w:val="22"/>
                <w:lang w:val="en-AU" w:eastAsia="en-AU"/>
              </w:rPr>
              <w:t xml:space="preserve">.00 </w:t>
            </w:r>
          </w:p>
        </w:tc>
        <w:tc>
          <w:tcPr>
            <w:tcW w:w="889" w:type="dxa"/>
            <w:shd w:val="clear" w:color="auto" w:fill="F7CAAC" w:themeFill="accent2" w:themeFillTint="66"/>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6000.00 </w:t>
            </w:r>
          </w:p>
        </w:tc>
      </w:tr>
      <w:tr w:rsidR="00637044" w:rsidRPr="00C86810" w:rsidTr="00637044">
        <w:trPr>
          <w:trHeight w:val="255"/>
        </w:trPr>
        <w:tc>
          <w:tcPr>
            <w:tcW w:w="6237" w:type="dxa"/>
            <w:shd w:val="clear" w:color="auto" w:fill="F7CAAC" w:themeFill="accent2" w:themeFillTint="66"/>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Launch 1 &amp; 2</w:t>
            </w:r>
          </w:p>
        </w:tc>
        <w:tc>
          <w:tcPr>
            <w:tcW w:w="1095" w:type="dxa"/>
            <w:tcBorders>
              <w:bottom w:val="single" w:sz="4" w:space="0" w:color="000000" w:themeColor="text1"/>
            </w:tcBorders>
            <w:shd w:val="clear" w:color="auto" w:fill="F7CAAC" w:themeFill="accent2" w:themeFillTint="66"/>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500.00 </w:t>
            </w:r>
          </w:p>
        </w:tc>
        <w:tc>
          <w:tcPr>
            <w:tcW w:w="889" w:type="dxa"/>
            <w:shd w:val="clear" w:color="auto" w:fill="F7CAAC" w:themeFill="accent2" w:themeFillTint="66"/>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500.00 </w:t>
            </w:r>
          </w:p>
        </w:tc>
      </w:tr>
      <w:tr w:rsidR="00637044" w:rsidRPr="00C86810" w:rsidTr="00637044">
        <w:trPr>
          <w:trHeight w:val="255"/>
        </w:trPr>
        <w:tc>
          <w:tcPr>
            <w:tcW w:w="6237" w:type="dxa"/>
            <w:shd w:val="clear" w:color="auto" w:fill="F7CAAC" w:themeFill="accent2" w:themeFillTint="66"/>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F7CAAC" w:themeFill="accent2" w:themeFillTint="66"/>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4,000</w:t>
            </w:r>
            <w:r w:rsidR="00637044" w:rsidRPr="00C86810">
              <w:rPr>
                <w:rFonts w:ascii="Times New Roman" w:eastAsia="Times New Roman" w:hAnsi="Times New Roman" w:cs="Times New Roman"/>
                <w:b/>
                <w:bCs/>
                <w:sz w:val="22"/>
                <w:szCs w:val="22"/>
                <w:lang w:val="en-AU" w:eastAsia="en-AU"/>
              </w:rPr>
              <w:t xml:space="preserve">.00 </w:t>
            </w:r>
          </w:p>
        </w:tc>
        <w:tc>
          <w:tcPr>
            <w:tcW w:w="889" w:type="dxa"/>
            <w:shd w:val="clear" w:color="auto" w:fill="F7CAAC" w:themeFill="accent2" w:themeFillTint="66"/>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6,500.00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SOCIAL JUSTICE</w:t>
            </w:r>
          </w:p>
        </w:tc>
        <w:tc>
          <w:tcPr>
            <w:tcW w:w="1095" w:type="dxa"/>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SJ Dinner</w:t>
            </w:r>
          </w:p>
        </w:tc>
        <w:tc>
          <w:tcPr>
            <w:tcW w:w="1095" w:type="dxa"/>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5,050.00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5,050.00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Women in Law Breakfast</w:t>
            </w:r>
          </w:p>
        </w:tc>
        <w:tc>
          <w:tcPr>
            <w:tcW w:w="1095" w:type="dxa"/>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3,</w:t>
            </w:r>
            <w:r w:rsidR="00C74D3A">
              <w:rPr>
                <w:rFonts w:ascii="Times New Roman" w:eastAsia="Times New Roman" w:hAnsi="Times New Roman" w:cs="Times New Roman"/>
                <w:sz w:val="22"/>
                <w:szCs w:val="22"/>
                <w:lang w:val="en-AU" w:eastAsia="en-AU"/>
              </w:rPr>
              <w:t>166.85</w:t>
            </w:r>
            <w:r w:rsidRPr="00C86810">
              <w:rPr>
                <w:rFonts w:ascii="Times New Roman" w:eastAsia="Times New Roman" w:hAnsi="Times New Roman" w:cs="Times New Roman"/>
                <w:sz w:val="22"/>
                <w:szCs w:val="22"/>
                <w:lang w:val="en-AU" w:eastAsia="en-AU"/>
              </w:rPr>
              <w:t xml:space="preserve">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3,550.00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LGBTIQ* Issues in Law</w:t>
            </w:r>
          </w:p>
        </w:tc>
        <w:tc>
          <w:tcPr>
            <w:tcW w:w="1095" w:type="dxa"/>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1,050.00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1,050.00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WILO</w:t>
            </w:r>
          </w:p>
        </w:tc>
        <w:tc>
          <w:tcPr>
            <w:tcW w:w="1095" w:type="dxa"/>
            <w:shd w:val="clear" w:color="auto" w:fill="FFD965"/>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2,700.00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Speaker Series</w:t>
            </w:r>
          </w:p>
        </w:tc>
        <w:tc>
          <w:tcPr>
            <w:tcW w:w="1095" w:type="dxa"/>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150.00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150.00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Law in Action Trip</w:t>
            </w:r>
          </w:p>
        </w:tc>
        <w:tc>
          <w:tcPr>
            <w:tcW w:w="1095" w:type="dxa"/>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600.00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600.00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Mentoring</w:t>
            </w:r>
          </w:p>
        </w:tc>
        <w:tc>
          <w:tcPr>
            <w:tcW w:w="1095" w:type="dxa"/>
            <w:tcBorders>
              <w:bottom w:val="single" w:sz="4" w:space="0" w:color="000000" w:themeColor="text1"/>
            </w:tcBorders>
            <w:shd w:val="clear" w:color="auto" w:fill="FFD965"/>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300.00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300.00 </w:t>
            </w:r>
          </w:p>
        </w:tc>
      </w:tr>
      <w:tr w:rsidR="00637044" w:rsidRPr="00C86810" w:rsidTr="00637044">
        <w:trPr>
          <w:trHeight w:val="255"/>
        </w:trPr>
        <w:tc>
          <w:tcPr>
            <w:tcW w:w="6237" w:type="dxa"/>
            <w:shd w:val="clear" w:color="auto" w:fill="FFD965"/>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color w:val="auto"/>
                <w:sz w:val="22"/>
                <w:szCs w:val="22"/>
                <w:lang w:val="en-AU" w:eastAsia="en-AU"/>
              </w:rPr>
            </w:pPr>
          </w:p>
        </w:tc>
        <w:tc>
          <w:tcPr>
            <w:tcW w:w="1095" w:type="dxa"/>
            <w:tcBorders>
              <w:top w:val="single" w:sz="4" w:space="0" w:color="000000" w:themeColor="text1"/>
            </w:tcBorders>
            <w:shd w:val="clear" w:color="auto" w:fill="FFD965"/>
            <w:tcMar>
              <w:top w:w="0" w:type="dxa"/>
              <w:left w:w="45" w:type="dxa"/>
              <w:bottom w:w="0" w:type="dxa"/>
              <w:right w:w="45" w:type="dxa"/>
            </w:tcMar>
            <w:vAlign w:val="bottom"/>
            <w:hideMark/>
          </w:tcPr>
          <w:p w:rsidR="00637044" w:rsidRPr="00C86810" w:rsidRDefault="00C74D3A" w:rsidP="00637044">
            <w:pPr>
              <w:widowControl/>
              <w:jc w:val="right"/>
              <w:rPr>
                <w:rFonts w:ascii="Times New Roman" w:eastAsia="Times New Roman" w:hAnsi="Times New Roman" w:cs="Times New Roman"/>
                <w:b/>
                <w:bCs/>
                <w:sz w:val="22"/>
                <w:szCs w:val="22"/>
                <w:lang w:val="en-AU" w:eastAsia="en-AU"/>
              </w:rPr>
            </w:pPr>
            <w:r>
              <w:rPr>
                <w:rFonts w:ascii="Times New Roman" w:eastAsia="Times New Roman" w:hAnsi="Times New Roman" w:cs="Times New Roman"/>
                <w:b/>
                <w:bCs/>
                <w:sz w:val="22"/>
                <w:szCs w:val="22"/>
                <w:lang w:val="en-AU" w:eastAsia="en-AU"/>
              </w:rPr>
              <w:t>10,316.85</w:t>
            </w:r>
            <w:r w:rsidR="00637044" w:rsidRPr="00C86810">
              <w:rPr>
                <w:rFonts w:ascii="Times New Roman" w:eastAsia="Times New Roman" w:hAnsi="Times New Roman" w:cs="Times New Roman"/>
                <w:b/>
                <w:bCs/>
                <w:sz w:val="22"/>
                <w:szCs w:val="22"/>
                <w:lang w:val="en-AU" w:eastAsia="en-AU"/>
              </w:rPr>
              <w:t xml:space="preserve"> </w:t>
            </w:r>
          </w:p>
        </w:tc>
        <w:tc>
          <w:tcPr>
            <w:tcW w:w="889" w:type="dxa"/>
            <w:shd w:val="clear" w:color="auto" w:fill="FFD965"/>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13,400.00 </w:t>
            </w:r>
          </w:p>
        </w:tc>
      </w:tr>
      <w:tr w:rsidR="00637044" w:rsidRPr="00C86810" w:rsidTr="00637044">
        <w:trPr>
          <w:trHeight w:val="255"/>
        </w:trPr>
        <w:tc>
          <w:tcPr>
            <w:tcW w:w="6237"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i/>
                <w:iCs/>
                <w:sz w:val="22"/>
                <w:szCs w:val="22"/>
                <w:lang w:val="en-AU" w:eastAsia="en-AU"/>
              </w:rPr>
            </w:pPr>
          </w:p>
        </w:tc>
        <w:tc>
          <w:tcPr>
            <w:tcW w:w="1095" w:type="dxa"/>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color w:val="auto"/>
                <w:sz w:val="22"/>
                <w:szCs w:val="22"/>
                <w:lang w:val="en-AU" w:eastAsia="en-AU"/>
              </w:rPr>
            </w:pPr>
          </w:p>
        </w:tc>
        <w:tc>
          <w:tcPr>
            <w:tcW w:w="889" w:type="dxa"/>
            <w:vAlign w:val="bottom"/>
          </w:tcPr>
          <w:p w:rsidR="00637044" w:rsidRPr="00637044" w:rsidRDefault="00637044" w:rsidP="00637044">
            <w:pPr>
              <w:widowControl/>
              <w:jc w:val="right"/>
              <w:rPr>
                <w:rFonts w:ascii="Times New Roman" w:eastAsia="Times New Roman" w:hAnsi="Times New Roman" w:cs="Times New Roman"/>
                <w:i/>
                <w:color w:val="auto"/>
                <w:sz w:val="22"/>
                <w:szCs w:val="22"/>
                <w:lang w:val="en-AU" w:eastAsia="en-AU"/>
              </w:rPr>
            </w:pPr>
          </w:p>
        </w:tc>
      </w:tr>
      <w:tr w:rsidR="00C74D3A" w:rsidRPr="00C86810" w:rsidTr="00C74D3A">
        <w:trPr>
          <w:trHeight w:val="255"/>
        </w:trPr>
        <w:tc>
          <w:tcPr>
            <w:tcW w:w="6237" w:type="dxa"/>
            <w:shd w:val="clear" w:color="auto" w:fill="FFCCCC"/>
            <w:tcMar>
              <w:top w:w="0" w:type="dxa"/>
              <w:left w:w="45" w:type="dxa"/>
              <w:bottom w:w="0" w:type="dxa"/>
              <w:right w:w="45" w:type="dxa"/>
            </w:tcMar>
            <w:vAlign w:val="bottom"/>
          </w:tcPr>
          <w:p w:rsidR="00C74D3A" w:rsidRPr="00C86810" w:rsidRDefault="00C74D3A" w:rsidP="00C74D3A">
            <w:pPr>
              <w:widowControl/>
              <w:rPr>
                <w:rFonts w:ascii="Times New Roman" w:eastAsia="Times New Roman" w:hAnsi="Times New Roman" w:cs="Times New Roman"/>
                <w:b/>
                <w:bCs/>
                <w:i/>
                <w:iCs/>
                <w:sz w:val="22"/>
                <w:szCs w:val="22"/>
                <w:lang w:val="en-AU" w:eastAsia="en-AU"/>
              </w:rPr>
            </w:pPr>
            <w:r>
              <w:rPr>
                <w:rFonts w:ascii="Times New Roman" w:eastAsia="Times New Roman" w:hAnsi="Times New Roman" w:cs="Times New Roman"/>
                <w:b/>
                <w:bCs/>
                <w:sz w:val="22"/>
                <w:szCs w:val="22"/>
                <w:lang w:val="en-AU" w:eastAsia="en-AU"/>
              </w:rPr>
              <w:t>EQUITY</w:t>
            </w:r>
          </w:p>
        </w:tc>
        <w:tc>
          <w:tcPr>
            <w:tcW w:w="1095" w:type="dxa"/>
            <w:shd w:val="clear" w:color="auto" w:fill="FFCCCC"/>
            <w:tcMar>
              <w:top w:w="0" w:type="dxa"/>
              <w:left w:w="45" w:type="dxa"/>
              <w:bottom w:w="0" w:type="dxa"/>
              <w:right w:w="45" w:type="dxa"/>
            </w:tcMar>
            <w:vAlign w:val="bottom"/>
          </w:tcPr>
          <w:p w:rsidR="00C74D3A" w:rsidRPr="00C86810" w:rsidRDefault="00C74D3A" w:rsidP="00637044">
            <w:pPr>
              <w:widowControl/>
              <w:jc w:val="right"/>
              <w:rPr>
                <w:rFonts w:ascii="Times New Roman" w:eastAsia="Times New Roman" w:hAnsi="Times New Roman" w:cs="Times New Roman"/>
                <w:color w:val="auto"/>
                <w:sz w:val="22"/>
                <w:szCs w:val="22"/>
                <w:lang w:val="en-AU" w:eastAsia="en-AU"/>
              </w:rPr>
            </w:pPr>
          </w:p>
        </w:tc>
        <w:tc>
          <w:tcPr>
            <w:tcW w:w="889" w:type="dxa"/>
            <w:shd w:val="clear" w:color="auto" w:fill="FFCCCC"/>
            <w:vAlign w:val="bottom"/>
          </w:tcPr>
          <w:p w:rsidR="00C74D3A" w:rsidRPr="00637044" w:rsidRDefault="00C74D3A" w:rsidP="00637044">
            <w:pPr>
              <w:widowControl/>
              <w:jc w:val="right"/>
              <w:rPr>
                <w:rFonts w:ascii="Times New Roman" w:eastAsia="Times New Roman" w:hAnsi="Times New Roman" w:cs="Times New Roman"/>
                <w:i/>
                <w:color w:val="auto"/>
                <w:sz w:val="22"/>
                <w:szCs w:val="22"/>
                <w:lang w:val="en-AU" w:eastAsia="en-AU"/>
              </w:rPr>
            </w:pPr>
          </w:p>
        </w:tc>
      </w:tr>
      <w:tr w:rsidR="00C74D3A" w:rsidRPr="00C86810" w:rsidTr="00C74D3A">
        <w:trPr>
          <w:trHeight w:val="255"/>
        </w:trPr>
        <w:tc>
          <w:tcPr>
            <w:tcW w:w="6237" w:type="dxa"/>
            <w:shd w:val="clear" w:color="auto" w:fill="FFCCCC"/>
            <w:tcMar>
              <w:top w:w="0" w:type="dxa"/>
              <w:left w:w="45" w:type="dxa"/>
              <w:bottom w:w="0" w:type="dxa"/>
              <w:right w:w="45" w:type="dxa"/>
            </w:tcMar>
            <w:vAlign w:val="bottom"/>
          </w:tcPr>
          <w:p w:rsidR="00C74D3A" w:rsidRPr="00C86810" w:rsidRDefault="00C74D3A" w:rsidP="00C74D3A">
            <w:pPr>
              <w:widowControl/>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Wellbeing</w:t>
            </w:r>
          </w:p>
        </w:tc>
        <w:tc>
          <w:tcPr>
            <w:tcW w:w="1095" w:type="dxa"/>
            <w:shd w:val="clear" w:color="auto" w:fill="FFCCCC"/>
            <w:tcMar>
              <w:top w:w="0" w:type="dxa"/>
              <w:left w:w="45" w:type="dxa"/>
              <w:bottom w:w="0" w:type="dxa"/>
              <w:right w:w="45" w:type="dxa"/>
            </w:tcMar>
            <w:vAlign w:val="bottom"/>
          </w:tcPr>
          <w:p w:rsidR="00C74D3A" w:rsidRPr="00C86810" w:rsidRDefault="00C74D3A" w:rsidP="00C74D3A">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2,025.00</w:t>
            </w:r>
            <w:r w:rsidRPr="00C86810">
              <w:rPr>
                <w:rFonts w:ascii="Times New Roman" w:eastAsia="Times New Roman" w:hAnsi="Times New Roman" w:cs="Times New Roman"/>
                <w:sz w:val="22"/>
                <w:szCs w:val="22"/>
                <w:lang w:val="en-AU" w:eastAsia="en-AU"/>
              </w:rPr>
              <w:t xml:space="preserve"> </w:t>
            </w:r>
          </w:p>
        </w:tc>
        <w:tc>
          <w:tcPr>
            <w:tcW w:w="889" w:type="dxa"/>
            <w:shd w:val="clear" w:color="auto" w:fill="FFCCCC"/>
            <w:vAlign w:val="bottom"/>
          </w:tcPr>
          <w:p w:rsidR="00C74D3A" w:rsidRPr="00637044" w:rsidRDefault="00C74D3A" w:rsidP="00C74D3A">
            <w:pPr>
              <w:widowControl/>
              <w:jc w:val="right"/>
              <w:rPr>
                <w:rFonts w:ascii="Times New Roman" w:eastAsia="Times New Roman" w:hAnsi="Times New Roman" w:cs="Times New Roman"/>
                <w:i/>
                <w:sz w:val="22"/>
                <w:szCs w:val="22"/>
                <w:lang w:val="en-AU" w:eastAsia="en-AU"/>
              </w:rPr>
            </w:pPr>
            <w:r>
              <w:rPr>
                <w:rFonts w:ascii="Times New Roman" w:eastAsia="Times New Roman" w:hAnsi="Times New Roman" w:cs="Times New Roman"/>
                <w:i/>
                <w:sz w:val="22"/>
                <w:szCs w:val="22"/>
                <w:lang w:val="en-AU" w:eastAsia="en-AU"/>
              </w:rPr>
              <w:t>-</w:t>
            </w:r>
            <w:r w:rsidRPr="00637044">
              <w:rPr>
                <w:rFonts w:ascii="Times New Roman" w:eastAsia="Times New Roman" w:hAnsi="Times New Roman" w:cs="Times New Roman"/>
                <w:i/>
                <w:sz w:val="22"/>
                <w:szCs w:val="22"/>
                <w:lang w:val="en-AU" w:eastAsia="en-AU"/>
              </w:rPr>
              <w:t xml:space="preserve"> </w:t>
            </w:r>
          </w:p>
        </w:tc>
      </w:tr>
      <w:tr w:rsidR="00C74D3A" w:rsidRPr="00C86810" w:rsidTr="00C74D3A">
        <w:trPr>
          <w:trHeight w:val="255"/>
        </w:trPr>
        <w:tc>
          <w:tcPr>
            <w:tcW w:w="6237" w:type="dxa"/>
            <w:shd w:val="clear" w:color="auto" w:fill="FFCCCC"/>
            <w:tcMar>
              <w:top w:w="0" w:type="dxa"/>
              <w:left w:w="45" w:type="dxa"/>
              <w:bottom w:w="0" w:type="dxa"/>
              <w:right w:w="45" w:type="dxa"/>
            </w:tcMar>
            <w:vAlign w:val="bottom"/>
          </w:tcPr>
          <w:p w:rsidR="00C74D3A" w:rsidRPr="00C86810" w:rsidRDefault="00C74D3A" w:rsidP="00C74D3A">
            <w:pPr>
              <w:widowControl/>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International Students Budget</w:t>
            </w:r>
          </w:p>
        </w:tc>
        <w:tc>
          <w:tcPr>
            <w:tcW w:w="1095" w:type="dxa"/>
            <w:shd w:val="clear" w:color="auto" w:fill="FFCCCC"/>
            <w:tcMar>
              <w:top w:w="0" w:type="dxa"/>
              <w:left w:w="45" w:type="dxa"/>
              <w:bottom w:w="0" w:type="dxa"/>
              <w:right w:w="45" w:type="dxa"/>
            </w:tcMar>
            <w:vAlign w:val="bottom"/>
          </w:tcPr>
          <w:p w:rsidR="00C74D3A" w:rsidRPr="00C86810" w:rsidRDefault="00C74D3A" w:rsidP="00C74D3A">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620.00</w:t>
            </w:r>
          </w:p>
        </w:tc>
        <w:tc>
          <w:tcPr>
            <w:tcW w:w="889" w:type="dxa"/>
            <w:shd w:val="clear" w:color="auto" w:fill="FFCCCC"/>
            <w:vAlign w:val="bottom"/>
          </w:tcPr>
          <w:p w:rsidR="00C74D3A" w:rsidRPr="00637044" w:rsidRDefault="00C74D3A" w:rsidP="00C74D3A">
            <w:pPr>
              <w:widowControl/>
              <w:jc w:val="right"/>
              <w:rPr>
                <w:rFonts w:ascii="Times New Roman" w:eastAsia="Times New Roman" w:hAnsi="Times New Roman" w:cs="Times New Roman"/>
                <w:i/>
                <w:sz w:val="22"/>
                <w:szCs w:val="22"/>
                <w:lang w:val="en-AU" w:eastAsia="en-AU"/>
              </w:rPr>
            </w:pPr>
            <w:r>
              <w:rPr>
                <w:rFonts w:ascii="Times New Roman" w:eastAsia="Times New Roman" w:hAnsi="Times New Roman" w:cs="Times New Roman"/>
                <w:i/>
                <w:sz w:val="22"/>
                <w:szCs w:val="22"/>
                <w:lang w:val="en-AU" w:eastAsia="en-AU"/>
              </w:rPr>
              <w:t>-</w:t>
            </w:r>
          </w:p>
        </w:tc>
      </w:tr>
      <w:tr w:rsidR="00C74D3A" w:rsidRPr="00C86810" w:rsidTr="00C74D3A">
        <w:trPr>
          <w:trHeight w:val="255"/>
        </w:trPr>
        <w:tc>
          <w:tcPr>
            <w:tcW w:w="6237" w:type="dxa"/>
            <w:shd w:val="clear" w:color="auto" w:fill="FFCCCC"/>
            <w:tcMar>
              <w:top w:w="0" w:type="dxa"/>
              <w:left w:w="45" w:type="dxa"/>
              <w:bottom w:w="0" w:type="dxa"/>
              <w:right w:w="45" w:type="dxa"/>
            </w:tcMar>
            <w:vAlign w:val="bottom"/>
          </w:tcPr>
          <w:p w:rsidR="00C74D3A" w:rsidRPr="00C86810" w:rsidRDefault="00C74D3A" w:rsidP="00C74D3A">
            <w:pPr>
              <w:widowControl/>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Equity &amp; Diversity in the Law Event</w:t>
            </w:r>
          </w:p>
        </w:tc>
        <w:tc>
          <w:tcPr>
            <w:tcW w:w="1095" w:type="dxa"/>
            <w:shd w:val="clear" w:color="auto" w:fill="FFCCCC"/>
            <w:tcMar>
              <w:top w:w="0" w:type="dxa"/>
              <w:left w:w="45" w:type="dxa"/>
              <w:bottom w:w="0" w:type="dxa"/>
              <w:right w:w="45" w:type="dxa"/>
            </w:tcMar>
            <w:vAlign w:val="bottom"/>
          </w:tcPr>
          <w:p w:rsidR="00C74D3A" w:rsidRPr="00C86810" w:rsidRDefault="00AD1AC6" w:rsidP="00C74D3A">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750.00</w:t>
            </w:r>
          </w:p>
        </w:tc>
        <w:tc>
          <w:tcPr>
            <w:tcW w:w="889" w:type="dxa"/>
            <w:shd w:val="clear" w:color="auto" w:fill="FFCCCC"/>
            <w:vAlign w:val="bottom"/>
          </w:tcPr>
          <w:p w:rsidR="00C74D3A" w:rsidRPr="00637044" w:rsidRDefault="00C74D3A" w:rsidP="00C74D3A">
            <w:pPr>
              <w:widowControl/>
              <w:jc w:val="right"/>
              <w:rPr>
                <w:rFonts w:ascii="Times New Roman" w:eastAsia="Times New Roman" w:hAnsi="Times New Roman" w:cs="Times New Roman"/>
                <w:i/>
                <w:sz w:val="22"/>
                <w:szCs w:val="22"/>
                <w:lang w:val="en-AU" w:eastAsia="en-AU"/>
              </w:rPr>
            </w:pPr>
            <w:r>
              <w:rPr>
                <w:rFonts w:ascii="Times New Roman" w:eastAsia="Times New Roman" w:hAnsi="Times New Roman" w:cs="Times New Roman"/>
                <w:i/>
                <w:sz w:val="22"/>
                <w:szCs w:val="22"/>
                <w:lang w:val="en-AU" w:eastAsia="en-AU"/>
              </w:rPr>
              <w:t>-</w:t>
            </w:r>
          </w:p>
        </w:tc>
      </w:tr>
      <w:tr w:rsidR="00C74D3A" w:rsidRPr="00C86810" w:rsidTr="00C74D3A">
        <w:trPr>
          <w:trHeight w:val="255"/>
        </w:trPr>
        <w:tc>
          <w:tcPr>
            <w:tcW w:w="6237" w:type="dxa"/>
            <w:shd w:val="clear" w:color="auto" w:fill="FFCCCC"/>
            <w:tcMar>
              <w:top w:w="0" w:type="dxa"/>
              <w:left w:w="45" w:type="dxa"/>
              <w:bottom w:w="0" w:type="dxa"/>
              <w:right w:w="45" w:type="dxa"/>
            </w:tcMar>
            <w:vAlign w:val="bottom"/>
          </w:tcPr>
          <w:p w:rsidR="00C74D3A" w:rsidRPr="00C74D3A" w:rsidRDefault="00C74D3A" w:rsidP="00C74D3A">
            <w:pPr>
              <w:widowControl/>
              <w:rPr>
                <w:rFonts w:ascii="Times New Roman" w:eastAsia="Times New Roman" w:hAnsi="Times New Roman" w:cs="Times New Roman"/>
                <w:b/>
                <w:sz w:val="22"/>
                <w:szCs w:val="22"/>
                <w:lang w:val="en-AU" w:eastAsia="en-AU"/>
              </w:rPr>
            </w:pPr>
          </w:p>
        </w:tc>
        <w:tc>
          <w:tcPr>
            <w:tcW w:w="1095" w:type="dxa"/>
            <w:shd w:val="clear" w:color="auto" w:fill="FFCCCC"/>
            <w:tcMar>
              <w:top w:w="0" w:type="dxa"/>
              <w:left w:w="45" w:type="dxa"/>
              <w:bottom w:w="0" w:type="dxa"/>
              <w:right w:w="45" w:type="dxa"/>
            </w:tcMar>
            <w:vAlign w:val="bottom"/>
          </w:tcPr>
          <w:p w:rsidR="00C74D3A" w:rsidRPr="00C74D3A" w:rsidRDefault="00AD1AC6" w:rsidP="00C74D3A">
            <w:pPr>
              <w:widowControl/>
              <w:jc w:val="right"/>
              <w:rPr>
                <w:rFonts w:ascii="Times New Roman" w:eastAsia="Times New Roman" w:hAnsi="Times New Roman" w:cs="Times New Roman"/>
                <w:b/>
                <w:sz w:val="22"/>
                <w:szCs w:val="22"/>
                <w:lang w:val="en-AU" w:eastAsia="en-AU"/>
              </w:rPr>
            </w:pPr>
            <w:r>
              <w:rPr>
                <w:rFonts w:ascii="Times New Roman" w:eastAsia="Times New Roman" w:hAnsi="Times New Roman" w:cs="Times New Roman"/>
                <w:b/>
                <w:sz w:val="22"/>
                <w:szCs w:val="22"/>
                <w:lang w:val="en-AU" w:eastAsia="en-AU"/>
              </w:rPr>
              <w:t>3,395.00</w:t>
            </w:r>
          </w:p>
        </w:tc>
        <w:tc>
          <w:tcPr>
            <w:tcW w:w="889" w:type="dxa"/>
            <w:shd w:val="clear" w:color="auto" w:fill="FFCCCC"/>
            <w:vAlign w:val="bottom"/>
          </w:tcPr>
          <w:p w:rsidR="00C74D3A" w:rsidRPr="00C74D3A" w:rsidRDefault="00C74D3A" w:rsidP="00C74D3A">
            <w:pPr>
              <w:widowControl/>
              <w:jc w:val="right"/>
              <w:rPr>
                <w:rFonts w:ascii="Times New Roman" w:eastAsia="Times New Roman" w:hAnsi="Times New Roman" w:cs="Times New Roman"/>
                <w:b/>
                <w:i/>
                <w:sz w:val="22"/>
                <w:szCs w:val="22"/>
                <w:lang w:val="en-AU" w:eastAsia="en-AU"/>
              </w:rPr>
            </w:pPr>
            <w:r>
              <w:rPr>
                <w:rFonts w:ascii="Times New Roman" w:eastAsia="Times New Roman" w:hAnsi="Times New Roman" w:cs="Times New Roman"/>
                <w:b/>
                <w:i/>
                <w:sz w:val="22"/>
                <w:szCs w:val="22"/>
                <w:lang w:val="en-AU" w:eastAsia="en-AU"/>
              </w:rPr>
              <w:t>-</w:t>
            </w:r>
          </w:p>
        </w:tc>
      </w:tr>
      <w:tr w:rsidR="00C74D3A" w:rsidRPr="00C86810" w:rsidTr="00637044">
        <w:trPr>
          <w:trHeight w:val="255"/>
        </w:trPr>
        <w:tc>
          <w:tcPr>
            <w:tcW w:w="6237" w:type="dxa"/>
            <w:tcMar>
              <w:top w:w="0" w:type="dxa"/>
              <w:left w:w="45" w:type="dxa"/>
              <w:bottom w:w="0" w:type="dxa"/>
              <w:right w:w="45" w:type="dxa"/>
            </w:tcMar>
            <w:vAlign w:val="bottom"/>
          </w:tcPr>
          <w:p w:rsidR="00C74D3A" w:rsidRPr="00C86810" w:rsidRDefault="00C74D3A" w:rsidP="00C74D3A">
            <w:pPr>
              <w:widowControl/>
              <w:rPr>
                <w:rFonts w:ascii="Times New Roman" w:eastAsia="Times New Roman" w:hAnsi="Times New Roman" w:cs="Times New Roman"/>
                <w:sz w:val="22"/>
                <w:szCs w:val="22"/>
                <w:lang w:val="en-AU" w:eastAsia="en-AU"/>
              </w:rPr>
            </w:pPr>
          </w:p>
        </w:tc>
        <w:tc>
          <w:tcPr>
            <w:tcW w:w="1095" w:type="dxa"/>
            <w:tcMar>
              <w:top w:w="0" w:type="dxa"/>
              <w:left w:w="45" w:type="dxa"/>
              <w:bottom w:w="0" w:type="dxa"/>
              <w:right w:w="45" w:type="dxa"/>
            </w:tcMar>
            <w:vAlign w:val="bottom"/>
          </w:tcPr>
          <w:p w:rsidR="00C74D3A" w:rsidRPr="00C86810" w:rsidRDefault="00C74D3A" w:rsidP="00C74D3A">
            <w:pPr>
              <w:widowControl/>
              <w:jc w:val="right"/>
              <w:rPr>
                <w:rFonts w:ascii="Times New Roman" w:eastAsia="Times New Roman" w:hAnsi="Times New Roman" w:cs="Times New Roman"/>
                <w:sz w:val="22"/>
                <w:szCs w:val="22"/>
                <w:lang w:val="en-AU" w:eastAsia="en-AU"/>
              </w:rPr>
            </w:pPr>
          </w:p>
        </w:tc>
        <w:tc>
          <w:tcPr>
            <w:tcW w:w="889" w:type="dxa"/>
            <w:vAlign w:val="bottom"/>
          </w:tcPr>
          <w:p w:rsidR="00C74D3A" w:rsidRPr="00637044" w:rsidRDefault="00C74D3A" w:rsidP="00C74D3A">
            <w:pPr>
              <w:widowControl/>
              <w:jc w:val="right"/>
              <w:rPr>
                <w:rFonts w:ascii="Times New Roman" w:eastAsia="Times New Roman" w:hAnsi="Times New Roman" w:cs="Times New Roman"/>
                <w:i/>
                <w:sz w:val="22"/>
                <w:szCs w:val="22"/>
                <w:lang w:val="en-AU" w:eastAsia="en-AU"/>
              </w:rPr>
            </w:pP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MISCELLANEOUS</w:t>
            </w:r>
          </w:p>
        </w:tc>
        <w:tc>
          <w:tcPr>
            <w:tcW w:w="1095"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Law Revue</w:t>
            </w:r>
          </w:p>
        </w:tc>
        <w:tc>
          <w:tcPr>
            <w:tcW w:w="1095"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4,000.00 </w:t>
            </w: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4,000.00 </w:t>
            </w: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Wellbeing</w:t>
            </w:r>
          </w:p>
        </w:tc>
        <w:tc>
          <w:tcPr>
            <w:tcW w:w="1095" w:type="dxa"/>
            <w:shd w:val="clear" w:color="auto" w:fill="8EAADB" w:themeFill="accent1" w:themeFillTint="99"/>
            <w:tcMar>
              <w:top w:w="0" w:type="dxa"/>
              <w:left w:w="45" w:type="dxa"/>
              <w:bottom w:w="0" w:type="dxa"/>
              <w:right w:w="45" w:type="dxa"/>
            </w:tcMar>
            <w:vAlign w:val="bottom"/>
            <w:hideMark/>
          </w:tcPr>
          <w:p w:rsidR="00637044" w:rsidRPr="00C86810" w:rsidRDefault="00AD1AC6"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t>
            </w: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2,400.00 </w:t>
            </w: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Presidential Bonding </w:t>
            </w:r>
          </w:p>
        </w:tc>
        <w:tc>
          <w:tcPr>
            <w:tcW w:w="1095"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500.00 </w:t>
            </w: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500.00 </w:t>
            </w:r>
          </w:p>
        </w:tc>
      </w:tr>
      <w:tr w:rsidR="00AD1AC6"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tcPr>
          <w:p w:rsidR="00AD1AC6" w:rsidRPr="00C86810" w:rsidRDefault="00AD1AC6" w:rsidP="00637044">
            <w:pPr>
              <w:widowControl/>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WILO Sponsorship</w:t>
            </w:r>
          </w:p>
        </w:tc>
        <w:tc>
          <w:tcPr>
            <w:tcW w:w="1095" w:type="dxa"/>
            <w:shd w:val="clear" w:color="auto" w:fill="8EAADB" w:themeFill="accent1" w:themeFillTint="99"/>
            <w:tcMar>
              <w:top w:w="0" w:type="dxa"/>
              <w:left w:w="45" w:type="dxa"/>
              <w:bottom w:w="0" w:type="dxa"/>
              <w:right w:w="45" w:type="dxa"/>
            </w:tcMar>
            <w:vAlign w:val="bottom"/>
          </w:tcPr>
          <w:p w:rsidR="00AD1AC6" w:rsidRDefault="00AD1AC6"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3,140</w:t>
            </w:r>
          </w:p>
        </w:tc>
        <w:tc>
          <w:tcPr>
            <w:tcW w:w="889" w:type="dxa"/>
            <w:shd w:val="clear" w:color="auto" w:fill="8EAADB" w:themeFill="accent1" w:themeFillTint="99"/>
            <w:vAlign w:val="bottom"/>
          </w:tcPr>
          <w:p w:rsidR="00AD1AC6" w:rsidRPr="00637044" w:rsidRDefault="00AD1AC6" w:rsidP="00637044">
            <w:pPr>
              <w:widowControl/>
              <w:jc w:val="right"/>
              <w:rPr>
                <w:rFonts w:ascii="Times New Roman" w:eastAsia="Times New Roman" w:hAnsi="Times New Roman" w:cs="Times New Roman"/>
                <w:i/>
                <w:sz w:val="22"/>
                <w:szCs w:val="22"/>
                <w:lang w:val="en-AU" w:eastAsia="en-AU"/>
              </w:rPr>
            </w:pPr>
            <w:r>
              <w:rPr>
                <w:rFonts w:ascii="Times New Roman" w:eastAsia="Times New Roman" w:hAnsi="Times New Roman" w:cs="Times New Roman"/>
                <w:i/>
                <w:sz w:val="22"/>
                <w:szCs w:val="22"/>
                <w:lang w:val="en-AU" w:eastAsia="en-AU"/>
              </w:rPr>
              <w:t>-</w:t>
            </w: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International Students Budget</w:t>
            </w:r>
          </w:p>
        </w:tc>
        <w:tc>
          <w:tcPr>
            <w:tcW w:w="1095" w:type="dxa"/>
            <w:shd w:val="clear" w:color="auto" w:fill="8EAADB" w:themeFill="accent1" w:themeFillTint="99"/>
            <w:tcMar>
              <w:top w:w="0" w:type="dxa"/>
              <w:left w:w="45" w:type="dxa"/>
              <w:bottom w:w="0" w:type="dxa"/>
              <w:right w:w="45" w:type="dxa"/>
            </w:tcMar>
            <w:vAlign w:val="bottom"/>
            <w:hideMark/>
          </w:tcPr>
          <w:p w:rsidR="00637044" w:rsidRPr="00C86810" w:rsidRDefault="00AD1AC6" w:rsidP="00637044">
            <w:pPr>
              <w:widowControl/>
              <w:jc w:val="right"/>
              <w:rPr>
                <w:rFonts w:ascii="Times New Roman" w:eastAsia="Times New Roman" w:hAnsi="Times New Roman" w:cs="Times New Roman"/>
                <w:sz w:val="22"/>
                <w:szCs w:val="22"/>
                <w:lang w:val="en-AU" w:eastAsia="en-AU"/>
              </w:rPr>
            </w:pPr>
            <w:r>
              <w:rPr>
                <w:rFonts w:ascii="Times New Roman" w:eastAsia="Times New Roman" w:hAnsi="Times New Roman" w:cs="Times New Roman"/>
                <w:sz w:val="22"/>
                <w:szCs w:val="22"/>
                <w:lang w:val="en-AU" w:eastAsia="en-AU"/>
              </w:rPr>
              <w:t>-</w:t>
            </w: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750.00 </w:t>
            </w: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Other</w:t>
            </w:r>
          </w:p>
        </w:tc>
        <w:tc>
          <w:tcPr>
            <w:tcW w:w="1095" w:type="dxa"/>
            <w:tcBorders>
              <w:bottom w:val="single" w:sz="4" w:space="0" w:color="000000" w:themeColor="text1"/>
            </w:tcBorders>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sz w:val="22"/>
                <w:szCs w:val="22"/>
                <w:lang w:val="en-AU" w:eastAsia="en-AU"/>
              </w:rPr>
            </w:pPr>
            <w:r w:rsidRPr="00C86810">
              <w:rPr>
                <w:rFonts w:ascii="Times New Roman" w:eastAsia="Times New Roman" w:hAnsi="Times New Roman" w:cs="Times New Roman"/>
                <w:sz w:val="22"/>
                <w:szCs w:val="22"/>
                <w:lang w:val="en-AU" w:eastAsia="en-AU"/>
              </w:rPr>
              <w:t xml:space="preserve">500.00 </w:t>
            </w: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i/>
                <w:sz w:val="22"/>
                <w:szCs w:val="22"/>
                <w:lang w:val="en-AU" w:eastAsia="en-AU"/>
              </w:rPr>
            </w:pPr>
            <w:r w:rsidRPr="00637044">
              <w:rPr>
                <w:rFonts w:ascii="Times New Roman" w:eastAsia="Times New Roman" w:hAnsi="Times New Roman" w:cs="Times New Roman"/>
                <w:i/>
                <w:sz w:val="22"/>
                <w:szCs w:val="22"/>
                <w:lang w:val="en-AU" w:eastAsia="en-AU"/>
              </w:rPr>
              <w:t xml:space="preserve">500.00 </w:t>
            </w:r>
          </w:p>
        </w:tc>
      </w:tr>
      <w:tr w:rsidR="00637044" w:rsidRPr="00C86810" w:rsidTr="00637044">
        <w:trPr>
          <w:trHeight w:val="255"/>
        </w:trPr>
        <w:tc>
          <w:tcPr>
            <w:tcW w:w="6237" w:type="dxa"/>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i/>
                <w:iCs/>
                <w:sz w:val="22"/>
                <w:szCs w:val="22"/>
                <w:lang w:val="en-AU" w:eastAsia="en-AU"/>
              </w:rPr>
            </w:pPr>
          </w:p>
        </w:tc>
        <w:tc>
          <w:tcPr>
            <w:tcW w:w="1095" w:type="dxa"/>
            <w:tcBorders>
              <w:top w:val="single" w:sz="4" w:space="0" w:color="000000" w:themeColor="text1"/>
            </w:tcBorders>
            <w:shd w:val="clear" w:color="auto" w:fill="8EAADB" w:themeFill="accent1" w:themeFillTint="99"/>
            <w:tcMar>
              <w:top w:w="0" w:type="dxa"/>
              <w:left w:w="45" w:type="dxa"/>
              <w:bottom w:w="0" w:type="dxa"/>
              <w:right w:w="45" w:type="dxa"/>
            </w:tcMar>
            <w:vAlign w:val="bottom"/>
            <w:hideMark/>
          </w:tcPr>
          <w:p w:rsidR="00637044" w:rsidRPr="00C86810" w:rsidRDefault="00637044" w:rsidP="00637044">
            <w:pPr>
              <w:widowControl/>
              <w:jc w:val="right"/>
              <w:rPr>
                <w:rFonts w:ascii="Times New Roman" w:eastAsia="Times New Roman" w:hAnsi="Times New Roman" w:cs="Times New Roman"/>
                <w:b/>
                <w:bCs/>
                <w:sz w:val="22"/>
                <w:szCs w:val="22"/>
                <w:lang w:val="en-AU" w:eastAsia="en-AU"/>
              </w:rPr>
            </w:pPr>
            <w:r w:rsidRPr="00C86810">
              <w:rPr>
                <w:rFonts w:ascii="Times New Roman" w:eastAsia="Times New Roman" w:hAnsi="Times New Roman" w:cs="Times New Roman"/>
                <w:b/>
                <w:bCs/>
                <w:sz w:val="22"/>
                <w:szCs w:val="22"/>
                <w:lang w:val="en-AU" w:eastAsia="en-AU"/>
              </w:rPr>
              <w:t>8,1</w:t>
            </w:r>
            <w:r w:rsidR="00AD1AC6">
              <w:rPr>
                <w:rFonts w:ascii="Times New Roman" w:eastAsia="Times New Roman" w:hAnsi="Times New Roman" w:cs="Times New Roman"/>
                <w:b/>
                <w:bCs/>
                <w:sz w:val="22"/>
                <w:szCs w:val="22"/>
                <w:lang w:val="en-AU" w:eastAsia="en-AU"/>
              </w:rPr>
              <w:t>4</w:t>
            </w:r>
            <w:r w:rsidRPr="00C86810">
              <w:rPr>
                <w:rFonts w:ascii="Times New Roman" w:eastAsia="Times New Roman" w:hAnsi="Times New Roman" w:cs="Times New Roman"/>
                <w:b/>
                <w:bCs/>
                <w:sz w:val="22"/>
                <w:szCs w:val="22"/>
                <w:lang w:val="en-AU" w:eastAsia="en-AU"/>
              </w:rPr>
              <w:t xml:space="preserve">0.00 </w:t>
            </w:r>
          </w:p>
        </w:tc>
        <w:tc>
          <w:tcPr>
            <w:tcW w:w="889" w:type="dxa"/>
            <w:shd w:val="clear" w:color="auto" w:fill="8EAADB" w:themeFill="accent1" w:themeFillTint="99"/>
            <w:vAlign w:val="bottom"/>
          </w:tcPr>
          <w:p w:rsidR="00637044" w:rsidRPr="00637044" w:rsidRDefault="00637044" w:rsidP="00637044">
            <w:pPr>
              <w:widowControl/>
              <w:jc w:val="right"/>
              <w:rPr>
                <w:rFonts w:ascii="Times New Roman" w:eastAsia="Times New Roman" w:hAnsi="Times New Roman" w:cs="Times New Roman"/>
                <w:b/>
                <w:bCs/>
                <w:i/>
                <w:sz w:val="22"/>
                <w:szCs w:val="22"/>
                <w:lang w:val="en-AU" w:eastAsia="en-AU"/>
              </w:rPr>
            </w:pPr>
            <w:r w:rsidRPr="00637044">
              <w:rPr>
                <w:rFonts w:ascii="Times New Roman" w:eastAsia="Times New Roman" w:hAnsi="Times New Roman" w:cs="Times New Roman"/>
                <w:b/>
                <w:bCs/>
                <w:i/>
                <w:sz w:val="22"/>
                <w:szCs w:val="22"/>
                <w:lang w:val="en-AU" w:eastAsia="en-AU"/>
              </w:rPr>
              <w:t xml:space="preserve">8,150.00 </w:t>
            </w:r>
          </w:p>
        </w:tc>
      </w:tr>
    </w:tbl>
    <w:p w:rsidR="00BB0CEF" w:rsidRPr="001A0F36" w:rsidRDefault="00BB0CEF" w:rsidP="00BB0CEF">
      <w:pPr>
        <w:spacing w:line="360" w:lineRule="auto"/>
        <w:rPr>
          <w:rFonts w:ascii="Times New Roman" w:eastAsia="Calibri" w:hAnsi="Times New Roman" w:cs="Times New Roman"/>
          <w:sz w:val="22"/>
          <w:szCs w:val="22"/>
        </w:rPr>
      </w:pPr>
    </w:p>
    <w:sectPr w:rsidR="00BB0CEF" w:rsidRPr="001A0F3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B4" w:rsidRDefault="00B635B4">
      <w:r>
        <w:separator/>
      </w:r>
    </w:p>
  </w:endnote>
  <w:endnote w:type="continuationSeparator" w:id="0">
    <w:p w:rsidR="00B635B4" w:rsidRDefault="00B6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B9" w:rsidRDefault="00B6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B9" w:rsidRDefault="00B63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B9" w:rsidRDefault="00B6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B4" w:rsidRDefault="00B635B4">
      <w:r>
        <w:separator/>
      </w:r>
    </w:p>
  </w:footnote>
  <w:footnote w:type="continuationSeparator" w:id="0">
    <w:p w:rsidR="00B635B4" w:rsidRDefault="00B6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B9" w:rsidRDefault="00B6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B9" w:rsidRDefault="00B6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B9" w:rsidRDefault="00B63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B7DF0"/>
    <w:multiLevelType w:val="multilevel"/>
    <w:tmpl w:val="5B96E594"/>
    <w:lvl w:ilvl="0">
      <w:start w:val="1"/>
      <w:numFmt w:val="decimal"/>
      <w:lvlText w:val="%1."/>
      <w:lvlJc w:val="left"/>
      <w:pPr>
        <w:ind w:left="720" w:firstLine="360"/>
      </w:pPr>
    </w:lvl>
    <w:lvl w:ilvl="1">
      <w:start w:val="1"/>
      <w:numFmt w:val="decimal"/>
      <w:lvlText w:val="%1.%2"/>
      <w:lvlJc w:val="left"/>
      <w:pPr>
        <w:ind w:left="1840" w:firstLine="1440"/>
      </w:pPr>
    </w:lvl>
    <w:lvl w:ilvl="2">
      <w:start w:val="1"/>
      <w:numFmt w:val="decimal"/>
      <w:lvlText w:val="%1.%2.%3"/>
      <w:lvlJc w:val="left"/>
      <w:pPr>
        <w:ind w:left="3240" w:firstLine="2520"/>
      </w:pPr>
    </w:lvl>
    <w:lvl w:ilvl="3">
      <w:start w:val="1"/>
      <w:numFmt w:val="decimal"/>
      <w:lvlText w:val="%1.%2.%3.%4"/>
      <w:lvlJc w:val="left"/>
      <w:pPr>
        <w:ind w:left="4680" w:firstLine="3600"/>
      </w:pPr>
    </w:lvl>
    <w:lvl w:ilvl="4">
      <w:start w:val="1"/>
      <w:numFmt w:val="decimal"/>
      <w:lvlText w:val="%1.%2.%3.%4.%5"/>
      <w:lvlJc w:val="left"/>
      <w:pPr>
        <w:ind w:left="5760" w:firstLine="4680"/>
      </w:pPr>
    </w:lvl>
    <w:lvl w:ilvl="5">
      <w:start w:val="1"/>
      <w:numFmt w:val="decimal"/>
      <w:lvlText w:val="%1.%2.%3.%4.%5.%6"/>
      <w:lvlJc w:val="left"/>
      <w:pPr>
        <w:ind w:left="7200" w:firstLine="5760"/>
      </w:pPr>
    </w:lvl>
    <w:lvl w:ilvl="6">
      <w:start w:val="1"/>
      <w:numFmt w:val="decimal"/>
      <w:lvlText w:val="%1.%2.%3.%4.%5.%6.%7"/>
      <w:lvlJc w:val="left"/>
      <w:pPr>
        <w:ind w:left="8280" w:firstLine="6840"/>
      </w:pPr>
    </w:lvl>
    <w:lvl w:ilvl="7">
      <w:start w:val="1"/>
      <w:numFmt w:val="decimal"/>
      <w:lvlText w:val="%1.%2.%3.%4.%5.%6.%7.%8"/>
      <w:lvlJc w:val="left"/>
      <w:pPr>
        <w:ind w:left="9720" w:firstLine="7920"/>
      </w:pPr>
    </w:lvl>
    <w:lvl w:ilvl="8">
      <w:start w:val="1"/>
      <w:numFmt w:val="decimal"/>
      <w:lvlText w:val="%1.%2.%3.%4.%5.%6.%7.%8.%9"/>
      <w:lvlJc w:val="left"/>
      <w:pPr>
        <w:ind w:left="10800" w:firstLine="9000"/>
      </w:pPr>
    </w:lvl>
  </w:abstractNum>
  <w:abstractNum w:abstractNumId="1" w15:restartNumberingAfterBreak="0">
    <w:nsid w:val="2545036B"/>
    <w:multiLevelType w:val="hybridMultilevel"/>
    <w:tmpl w:val="046E39D4"/>
    <w:lvl w:ilvl="0" w:tplc="E822F33E">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71F79"/>
    <w:multiLevelType w:val="hybridMultilevel"/>
    <w:tmpl w:val="7772C5EE"/>
    <w:lvl w:ilvl="0" w:tplc="1E366EDC">
      <w:start w:val="201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047D34"/>
    <w:multiLevelType w:val="hybridMultilevel"/>
    <w:tmpl w:val="45F4310C"/>
    <w:lvl w:ilvl="0" w:tplc="ECF89FC2">
      <w:start w:val="201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EF"/>
    <w:rsid w:val="00060E9D"/>
    <w:rsid w:val="00167E41"/>
    <w:rsid w:val="003F6D4F"/>
    <w:rsid w:val="004153F2"/>
    <w:rsid w:val="004908B8"/>
    <w:rsid w:val="004A43F1"/>
    <w:rsid w:val="00637044"/>
    <w:rsid w:val="006664E6"/>
    <w:rsid w:val="00731DD5"/>
    <w:rsid w:val="00775CB6"/>
    <w:rsid w:val="00933EFF"/>
    <w:rsid w:val="00AD1AC6"/>
    <w:rsid w:val="00B635B4"/>
    <w:rsid w:val="00BB0CEF"/>
    <w:rsid w:val="00BB372E"/>
    <w:rsid w:val="00C74D3A"/>
    <w:rsid w:val="00E0484A"/>
    <w:rsid w:val="00E557C7"/>
    <w:rsid w:val="00E95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75B"/>
  <w15:chartTrackingRefBased/>
  <w15:docId w15:val="{C0A95D41-CAD1-4558-B0EF-A05AF3C4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0CEF"/>
    <w:pPr>
      <w:widowControl w:val="0"/>
      <w:spacing w:after="0" w:line="240" w:lineRule="auto"/>
    </w:pPr>
    <w:rPr>
      <w:rFonts w:ascii="Cambria" w:eastAsia="Cambria" w:hAnsi="Cambria" w:cs="Cambria"/>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EF"/>
    <w:pPr>
      <w:ind w:left="720"/>
      <w:contextualSpacing/>
    </w:pPr>
  </w:style>
  <w:style w:type="paragraph" w:styleId="Header">
    <w:name w:val="header"/>
    <w:basedOn w:val="Normal"/>
    <w:link w:val="HeaderChar"/>
    <w:uiPriority w:val="99"/>
    <w:unhideWhenUsed/>
    <w:rsid w:val="00BB0CEF"/>
    <w:pPr>
      <w:tabs>
        <w:tab w:val="center" w:pos="4513"/>
        <w:tab w:val="right" w:pos="9026"/>
      </w:tabs>
    </w:pPr>
  </w:style>
  <w:style w:type="character" w:customStyle="1" w:styleId="HeaderChar">
    <w:name w:val="Header Char"/>
    <w:basedOn w:val="DefaultParagraphFont"/>
    <w:link w:val="Header"/>
    <w:uiPriority w:val="99"/>
    <w:rsid w:val="00BB0CEF"/>
    <w:rPr>
      <w:rFonts w:ascii="Cambria" w:eastAsia="Cambria" w:hAnsi="Cambria" w:cs="Cambria"/>
      <w:color w:val="000000"/>
      <w:sz w:val="24"/>
      <w:szCs w:val="24"/>
      <w:lang w:val="en-GB" w:eastAsia="en-GB"/>
    </w:rPr>
  </w:style>
  <w:style w:type="paragraph" w:styleId="Footer">
    <w:name w:val="footer"/>
    <w:basedOn w:val="Normal"/>
    <w:link w:val="FooterChar"/>
    <w:uiPriority w:val="99"/>
    <w:unhideWhenUsed/>
    <w:rsid w:val="00BB0CEF"/>
    <w:pPr>
      <w:tabs>
        <w:tab w:val="center" w:pos="4513"/>
        <w:tab w:val="right" w:pos="9026"/>
      </w:tabs>
    </w:pPr>
  </w:style>
  <w:style w:type="character" w:customStyle="1" w:styleId="FooterChar">
    <w:name w:val="Footer Char"/>
    <w:basedOn w:val="DefaultParagraphFont"/>
    <w:link w:val="Footer"/>
    <w:uiPriority w:val="99"/>
    <w:rsid w:val="00BB0CEF"/>
    <w:rPr>
      <w:rFonts w:ascii="Cambria" w:eastAsia="Cambria" w:hAnsi="Cambria" w:cs="Cambri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 Haque</dc:creator>
  <cp:keywords/>
  <dc:description/>
  <cp:lastModifiedBy>Afif Haque</cp:lastModifiedBy>
  <cp:revision>10</cp:revision>
  <dcterms:created xsi:type="dcterms:W3CDTF">2019-05-09T01:30:00Z</dcterms:created>
  <dcterms:modified xsi:type="dcterms:W3CDTF">2019-05-11T05:34:00Z</dcterms:modified>
</cp:coreProperties>
</file>