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65A97" w14:textId="0E45448A" w:rsidR="00154244" w:rsidRDefault="00B80E43">
      <w:pPr>
        <w:rPr>
          <w:b/>
          <w:sz w:val="24"/>
          <w:u w:val="single"/>
        </w:rPr>
      </w:pPr>
      <w:r>
        <w:rPr>
          <w:b/>
          <w:sz w:val="24"/>
          <w:u w:val="single"/>
        </w:rPr>
        <w:t xml:space="preserve">AGM Report – Education </w:t>
      </w:r>
    </w:p>
    <w:p w14:paraId="126312D7" w14:textId="34BA86BE" w:rsidR="00B80E43" w:rsidRDefault="00B80E43">
      <w:pPr>
        <w:rPr>
          <w:sz w:val="24"/>
          <w:u w:val="single"/>
        </w:rPr>
      </w:pPr>
      <w:r>
        <w:rPr>
          <w:sz w:val="24"/>
          <w:u w:val="single"/>
        </w:rPr>
        <w:t xml:space="preserve">The Education Portfolio </w:t>
      </w:r>
    </w:p>
    <w:p w14:paraId="710BBFF2" w14:textId="046F3A21" w:rsidR="00B80E43" w:rsidRDefault="00B80E43">
      <w:pPr>
        <w:rPr>
          <w:sz w:val="24"/>
        </w:rPr>
      </w:pPr>
      <w:r>
        <w:rPr>
          <w:b/>
          <w:sz w:val="24"/>
        </w:rPr>
        <w:t xml:space="preserve">VP: </w:t>
      </w:r>
      <w:r>
        <w:rPr>
          <w:sz w:val="24"/>
        </w:rPr>
        <w:t>Bri Carlow</w:t>
      </w:r>
      <w:r>
        <w:rPr>
          <w:sz w:val="24"/>
        </w:rPr>
        <w:br/>
      </w:r>
      <w:r>
        <w:rPr>
          <w:b/>
          <w:sz w:val="24"/>
        </w:rPr>
        <w:t>Directors:</w:t>
      </w:r>
      <w:r>
        <w:rPr>
          <w:sz w:val="24"/>
        </w:rPr>
        <w:t xml:space="preserve"> </w:t>
      </w:r>
      <w:proofErr w:type="spellStart"/>
      <w:r>
        <w:rPr>
          <w:sz w:val="24"/>
        </w:rPr>
        <w:t>Thulasie</w:t>
      </w:r>
      <w:proofErr w:type="spellEnd"/>
      <w:r>
        <w:rPr>
          <w:sz w:val="24"/>
        </w:rPr>
        <w:t xml:space="preserve"> </w:t>
      </w:r>
      <w:proofErr w:type="spellStart"/>
      <w:r>
        <w:rPr>
          <w:sz w:val="24"/>
        </w:rPr>
        <w:t>Venkatra</w:t>
      </w:r>
      <w:proofErr w:type="spellEnd"/>
      <w:r>
        <w:rPr>
          <w:sz w:val="24"/>
        </w:rPr>
        <w:t xml:space="preserve"> and Rosie Proctor</w:t>
      </w:r>
      <w:r>
        <w:rPr>
          <w:sz w:val="24"/>
        </w:rPr>
        <w:br/>
      </w:r>
      <w:r>
        <w:rPr>
          <w:b/>
          <w:sz w:val="24"/>
        </w:rPr>
        <w:t xml:space="preserve">JD Director: </w:t>
      </w:r>
      <w:r>
        <w:rPr>
          <w:sz w:val="24"/>
        </w:rPr>
        <w:t>TBA</w:t>
      </w:r>
      <w:r>
        <w:rPr>
          <w:sz w:val="24"/>
        </w:rPr>
        <w:br/>
      </w:r>
      <w:r>
        <w:rPr>
          <w:b/>
          <w:sz w:val="24"/>
        </w:rPr>
        <w:t>JD Online:</w:t>
      </w:r>
      <w:r>
        <w:rPr>
          <w:sz w:val="24"/>
        </w:rPr>
        <w:t xml:space="preserve"> Peter Park </w:t>
      </w:r>
    </w:p>
    <w:p w14:paraId="3A15C720" w14:textId="7084E6DF" w:rsidR="00B80E43" w:rsidRDefault="00B80E43">
      <w:pPr>
        <w:rPr>
          <w:sz w:val="24"/>
        </w:rPr>
      </w:pPr>
    </w:p>
    <w:p w14:paraId="3599E775" w14:textId="7FC84620" w:rsidR="00B80E43" w:rsidRDefault="00B80E43" w:rsidP="00B80E43">
      <w:pPr>
        <w:pStyle w:val="ListParagraph"/>
        <w:numPr>
          <w:ilvl w:val="0"/>
          <w:numId w:val="1"/>
        </w:numPr>
        <w:rPr>
          <w:b/>
          <w:sz w:val="24"/>
        </w:rPr>
      </w:pPr>
      <w:r>
        <w:rPr>
          <w:b/>
          <w:sz w:val="24"/>
        </w:rPr>
        <w:t xml:space="preserve">LAWS1001 &amp; JD Orientation Event </w:t>
      </w:r>
    </w:p>
    <w:p w14:paraId="53675CEF" w14:textId="350E8F33" w:rsidR="00B80E43" w:rsidRDefault="00B80E43" w:rsidP="00B80E43">
      <w:pPr>
        <w:rPr>
          <w:sz w:val="24"/>
        </w:rPr>
      </w:pPr>
      <w:r>
        <w:rPr>
          <w:sz w:val="24"/>
        </w:rPr>
        <w:t xml:space="preserve">Early in the semester, we ran an introductory event for first year LLBs and for first year JD students. We had a fantastic turnout at the LAWS1001 event held at Clayton Utz and feedback was </w:t>
      </w:r>
      <w:r w:rsidR="00DC020D">
        <w:rPr>
          <w:sz w:val="24"/>
        </w:rPr>
        <w:t>overwhelmingly</w:t>
      </w:r>
      <w:r>
        <w:rPr>
          <w:sz w:val="24"/>
        </w:rPr>
        <w:t xml:space="preserve"> positive with students conveying it was</w:t>
      </w:r>
      <w:r w:rsidR="00DC020D">
        <w:rPr>
          <w:sz w:val="24"/>
        </w:rPr>
        <w:t xml:space="preserve"> extremely</w:t>
      </w:r>
      <w:r>
        <w:rPr>
          <w:sz w:val="24"/>
        </w:rPr>
        <w:t xml:space="preserve"> useful hearing from later year students and academics. Our JD reps also ran a JD Orientation event where first year JD students participated in a question and answer style panel. </w:t>
      </w:r>
    </w:p>
    <w:p w14:paraId="25F78CDF" w14:textId="24E41ED4" w:rsidR="00B80E43" w:rsidRPr="006D3C39" w:rsidRDefault="00B80E43" w:rsidP="00B80E43">
      <w:pPr>
        <w:rPr>
          <w:sz w:val="16"/>
        </w:rPr>
      </w:pPr>
    </w:p>
    <w:p w14:paraId="5E7F805B" w14:textId="4522ABFA" w:rsidR="00B80E43" w:rsidRPr="00B80E43" w:rsidRDefault="00B80E43" w:rsidP="00B80E43">
      <w:pPr>
        <w:pStyle w:val="ListParagraph"/>
        <w:numPr>
          <w:ilvl w:val="0"/>
          <w:numId w:val="1"/>
        </w:numPr>
        <w:rPr>
          <w:b/>
          <w:sz w:val="24"/>
        </w:rPr>
      </w:pPr>
      <w:r>
        <w:rPr>
          <w:b/>
          <w:sz w:val="24"/>
        </w:rPr>
        <w:t>LSS Exam Database</w:t>
      </w:r>
    </w:p>
    <w:p w14:paraId="5E2C617F" w14:textId="7E4A48C3" w:rsidR="00B80E43" w:rsidRDefault="00B80E43" w:rsidP="00B80E43">
      <w:pPr>
        <w:rPr>
          <w:sz w:val="24"/>
        </w:rPr>
      </w:pPr>
      <w:r>
        <w:rPr>
          <w:sz w:val="24"/>
        </w:rPr>
        <w:t xml:space="preserve">Following </w:t>
      </w:r>
      <w:r w:rsidR="009026E6">
        <w:rPr>
          <w:sz w:val="24"/>
        </w:rPr>
        <w:t xml:space="preserve">the agreement with the College of Law from 2017 to take down the database at the end of 2018, we are aiming to have the LSS exam database deleted by semester 2 2019. This is due to out-dated content (the database has not been updated in a few years) and the College of Law’s concerns about plagiarism. </w:t>
      </w:r>
    </w:p>
    <w:p w14:paraId="02D66039" w14:textId="75361616" w:rsidR="009026E6" w:rsidRPr="006D3C39" w:rsidRDefault="009026E6" w:rsidP="00B80E43">
      <w:pPr>
        <w:rPr>
          <w:sz w:val="16"/>
        </w:rPr>
      </w:pPr>
    </w:p>
    <w:p w14:paraId="36FA50B7" w14:textId="6F2CA12E" w:rsidR="009026E6" w:rsidRDefault="009026E6" w:rsidP="009026E6">
      <w:pPr>
        <w:pStyle w:val="ListParagraph"/>
        <w:numPr>
          <w:ilvl w:val="0"/>
          <w:numId w:val="1"/>
        </w:numPr>
        <w:rPr>
          <w:b/>
          <w:sz w:val="24"/>
        </w:rPr>
      </w:pPr>
      <w:r>
        <w:rPr>
          <w:b/>
          <w:sz w:val="24"/>
        </w:rPr>
        <w:t xml:space="preserve">Student Resources </w:t>
      </w:r>
    </w:p>
    <w:p w14:paraId="2C316084" w14:textId="60D0A3FE" w:rsidR="009026E6" w:rsidRDefault="009026E6" w:rsidP="009026E6">
      <w:pPr>
        <w:rPr>
          <w:sz w:val="24"/>
        </w:rPr>
      </w:pPr>
      <w:r>
        <w:rPr>
          <w:sz w:val="24"/>
        </w:rPr>
        <w:t xml:space="preserve">We are continuing to work on developing greater resources for students. We have been working with course convenors to hold problem-solving workshops for some compulsory courses towards the end of this semester. This will act as exam preparation and involve the convenor working through a past question. Additionally, we are exploring options to work with ASLC and the College of Law to develop more written resources such as a guide on the new AGLC. </w:t>
      </w:r>
    </w:p>
    <w:p w14:paraId="3F30351E" w14:textId="3772A4AE" w:rsidR="009026E6" w:rsidRPr="006D3C39" w:rsidRDefault="009026E6" w:rsidP="009026E6">
      <w:pPr>
        <w:rPr>
          <w:sz w:val="16"/>
        </w:rPr>
      </w:pPr>
    </w:p>
    <w:p w14:paraId="44246673" w14:textId="5E1BB201" w:rsidR="009026E6" w:rsidRPr="009026E6" w:rsidRDefault="009026E6" w:rsidP="009026E6">
      <w:pPr>
        <w:pStyle w:val="ListParagraph"/>
        <w:numPr>
          <w:ilvl w:val="0"/>
          <w:numId w:val="1"/>
        </w:numPr>
        <w:rPr>
          <w:b/>
          <w:sz w:val="24"/>
        </w:rPr>
      </w:pPr>
      <w:r>
        <w:rPr>
          <w:b/>
          <w:sz w:val="24"/>
        </w:rPr>
        <w:t>Pre-Exam Tutorials</w:t>
      </w:r>
    </w:p>
    <w:p w14:paraId="6788B8E3" w14:textId="2246DAEA" w:rsidR="009026E6" w:rsidRDefault="00DC020D" w:rsidP="009026E6">
      <w:pPr>
        <w:rPr>
          <w:sz w:val="24"/>
        </w:rPr>
      </w:pPr>
      <w:r>
        <w:rPr>
          <w:sz w:val="24"/>
        </w:rPr>
        <w:t xml:space="preserve">The response from convenors to the pre-exam tutorials has been overwhelmingly negative this semester. At this stage, convenors have expressed their dissatisfaction with the tutorials, and many have conveyed they do not wish for a session to be run for their course. </w:t>
      </w:r>
    </w:p>
    <w:p w14:paraId="469F01CB" w14:textId="5D149206" w:rsidR="00DC020D" w:rsidRPr="006D3C39" w:rsidRDefault="00DC020D" w:rsidP="009026E6">
      <w:pPr>
        <w:rPr>
          <w:sz w:val="16"/>
        </w:rPr>
      </w:pPr>
    </w:p>
    <w:p w14:paraId="7932E2BE" w14:textId="7B6DD4B4" w:rsidR="00DC020D" w:rsidRPr="00DC020D" w:rsidRDefault="00DC020D" w:rsidP="00DC020D">
      <w:pPr>
        <w:pStyle w:val="ListParagraph"/>
        <w:numPr>
          <w:ilvl w:val="0"/>
          <w:numId w:val="1"/>
        </w:numPr>
        <w:rPr>
          <w:b/>
          <w:sz w:val="24"/>
        </w:rPr>
      </w:pPr>
      <w:r>
        <w:rPr>
          <w:b/>
          <w:sz w:val="24"/>
        </w:rPr>
        <w:t>Speaker Events</w:t>
      </w:r>
    </w:p>
    <w:p w14:paraId="039E4ACF" w14:textId="77777777" w:rsidR="006D3C39" w:rsidRDefault="00DC020D" w:rsidP="006D3C39">
      <w:pPr>
        <w:rPr>
          <w:sz w:val="24"/>
        </w:rPr>
      </w:pPr>
      <w:r>
        <w:rPr>
          <w:sz w:val="24"/>
        </w:rPr>
        <w:t xml:space="preserve">We will be holding two speaker events in semester two. At least one will focus on a corporate topic. </w:t>
      </w:r>
    </w:p>
    <w:p w14:paraId="4040487A" w14:textId="39C55171" w:rsidR="00DC020D" w:rsidRPr="006D3C39" w:rsidRDefault="00DC020D" w:rsidP="006D3C39">
      <w:pPr>
        <w:pStyle w:val="ListParagraph"/>
        <w:numPr>
          <w:ilvl w:val="0"/>
          <w:numId w:val="1"/>
        </w:numPr>
        <w:rPr>
          <w:b/>
          <w:sz w:val="24"/>
        </w:rPr>
      </w:pPr>
      <w:r w:rsidRPr="006D3C39">
        <w:rPr>
          <w:b/>
          <w:sz w:val="24"/>
        </w:rPr>
        <w:lastRenderedPageBreak/>
        <w:t>Collaboration with Careers</w:t>
      </w:r>
    </w:p>
    <w:p w14:paraId="43E6FAF3" w14:textId="4FD1AAEC" w:rsidR="00DC020D" w:rsidRPr="00DC020D" w:rsidRDefault="00DC020D" w:rsidP="00DC020D">
      <w:pPr>
        <w:rPr>
          <w:sz w:val="24"/>
        </w:rPr>
      </w:pPr>
      <w:r>
        <w:rPr>
          <w:sz w:val="24"/>
        </w:rPr>
        <w:t xml:space="preserve">We intend to continue working with the Careers team to finish info graphs for students with elective, internship and career suggestions for students based on which compulsory subjects they enjoy. </w:t>
      </w:r>
    </w:p>
    <w:p w14:paraId="634CDF0A" w14:textId="2FB3E154" w:rsidR="00B80E43" w:rsidRPr="00B80E43" w:rsidRDefault="00B80E43">
      <w:pPr>
        <w:rPr>
          <w:sz w:val="24"/>
        </w:rPr>
      </w:pPr>
      <w:bookmarkStart w:id="0" w:name="_GoBack"/>
      <w:bookmarkEnd w:id="0"/>
    </w:p>
    <w:sectPr w:rsidR="00B80E43" w:rsidRPr="00B80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07520"/>
    <w:multiLevelType w:val="hybridMultilevel"/>
    <w:tmpl w:val="4B1AB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43"/>
    <w:rsid w:val="00154244"/>
    <w:rsid w:val="004B04E9"/>
    <w:rsid w:val="006D3C39"/>
    <w:rsid w:val="009026E6"/>
    <w:rsid w:val="00B80E43"/>
    <w:rsid w:val="00C82641"/>
    <w:rsid w:val="00DC020D"/>
    <w:rsid w:val="00FC6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FDF6"/>
  <w15:chartTrackingRefBased/>
  <w15:docId w15:val="{C34FFCD9-3AAD-4395-A9EF-A5576E8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Carlow</dc:creator>
  <cp:keywords/>
  <dc:description/>
  <cp:lastModifiedBy>Bri Carlow</cp:lastModifiedBy>
  <cp:revision>4</cp:revision>
  <dcterms:created xsi:type="dcterms:W3CDTF">2019-05-12T06:40:00Z</dcterms:created>
  <dcterms:modified xsi:type="dcterms:W3CDTF">2019-05-13T10:00:00Z</dcterms:modified>
</cp:coreProperties>
</file>